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8E" w:rsidRDefault="00B4778E" w:rsidP="00B4778E">
      <w:p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СРЕДЊА ШКОЛА „СВЕТИ САВА“</w:t>
      </w:r>
    </w:p>
    <w:p w:rsidR="00B4778E" w:rsidRDefault="00B4778E" w:rsidP="00B4778E">
      <w:p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С</w:t>
      </w:r>
      <w:r w:rsidR="002641C1">
        <w:rPr>
          <w:rFonts w:ascii="Times New Roman" w:eastAsia="Arial-BoldMT" w:hAnsi="Times New Roman" w:cs="Times New Roman"/>
          <w:bCs/>
          <w:sz w:val="24"/>
          <w:szCs w:val="24"/>
          <w:lang w:val="sr-Cyrl-CS"/>
        </w:rPr>
        <w:t xml:space="preserve"> </w:t>
      </w:r>
      <w:r>
        <w:rPr>
          <w:rFonts w:ascii="Times New Roman" w:eastAsia="Arial-BoldMT" w:hAnsi="Times New Roman" w:cs="Times New Roman"/>
          <w:bCs/>
          <w:sz w:val="24"/>
          <w:szCs w:val="24"/>
          <w:lang w:val="sr-Cyrl-CS"/>
        </w:rPr>
        <w:t>О</w:t>
      </w:r>
      <w:r w:rsidR="002641C1">
        <w:rPr>
          <w:rFonts w:ascii="Times New Roman" w:eastAsia="Arial-BoldMT" w:hAnsi="Times New Roman" w:cs="Times New Roman"/>
          <w:bCs/>
          <w:sz w:val="24"/>
          <w:szCs w:val="24"/>
          <w:lang w:val="sr-Cyrl-CS"/>
        </w:rPr>
        <w:t xml:space="preserve"> </w:t>
      </w:r>
      <w:r>
        <w:rPr>
          <w:rFonts w:ascii="Times New Roman" w:eastAsia="Arial-BoldMT" w:hAnsi="Times New Roman" w:cs="Times New Roman"/>
          <w:bCs/>
          <w:sz w:val="24"/>
          <w:szCs w:val="24"/>
          <w:lang w:val="sr-Cyrl-CS"/>
        </w:rPr>
        <w:t>М</w:t>
      </w:r>
      <w:r w:rsidR="002641C1">
        <w:rPr>
          <w:rFonts w:ascii="Times New Roman" w:eastAsia="Arial-BoldMT" w:hAnsi="Times New Roman" w:cs="Times New Roman"/>
          <w:bCs/>
          <w:sz w:val="24"/>
          <w:szCs w:val="24"/>
          <w:lang w:val="sr-Cyrl-CS"/>
        </w:rPr>
        <w:t xml:space="preserve"> </w:t>
      </w:r>
      <w:r>
        <w:rPr>
          <w:rFonts w:ascii="Times New Roman" w:eastAsia="Arial-BoldMT" w:hAnsi="Times New Roman" w:cs="Times New Roman"/>
          <w:bCs/>
          <w:sz w:val="24"/>
          <w:szCs w:val="24"/>
          <w:lang w:val="sr-Cyrl-CS"/>
        </w:rPr>
        <w:t>Б</w:t>
      </w:r>
      <w:r w:rsidR="002641C1">
        <w:rPr>
          <w:rFonts w:ascii="Times New Roman" w:eastAsia="Arial-BoldMT" w:hAnsi="Times New Roman" w:cs="Times New Roman"/>
          <w:bCs/>
          <w:sz w:val="24"/>
          <w:szCs w:val="24"/>
          <w:lang w:val="sr-Cyrl-CS"/>
        </w:rPr>
        <w:t xml:space="preserve"> </w:t>
      </w:r>
      <w:r>
        <w:rPr>
          <w:rFonts w:ascii="Times New Roman" w:eastAsia="Arial-BoldMT" w:hAnsi="Times New Roman" w:cs="Times New Roman"/>
          <w:bCs/>
          <w:sz w:val="24"/>
          <w:szCs w:val="24"/>
          <w:lang w:val="sr-Cyrl-CS"/>
        </w:rPr>
        <w:t>О</w:t>
      </w:r>
      <w:r w:rsidR="002641C1">
        <w:rPr>
          <w:rFonts w:ascii="Times New Roman" w:eastAsia="Arial-BoldMT" w:hAnsi="Times New Roman" w:cs="Times New Roman"/>
          <w:bCs/>
          <w:sz w:val="24"/>
          <w:szCs w:val="24"/>
          <w:lang w:val="sr-Cyrl-CS"/>
        </w:rPr>
        <w:t xml:space="preserve"> </w:t>
      </w:r>
      <w:r>
        <w:rPr>
          <w:rFonts w:ascii="Times New Roman" w:eastAsia="Arial-BoldMT" w:hAnsi="Times New Roman" w:cs="Times New Roman"/>
          <w:bCs/>
          <w:sz w:val="24"/>
          <w:szCs w:val="24"/>
          <w:lang w:val="sr-Cyrl-CS"/>
        </w:rPr>
        <w:t>Р Подгоричка бр.7</w:t>
      </w:r>
    </w:p>
    <w:p w:rsidR="00B4778E" w:rsidRDefault="00B4778E" w:rsidP="00B4778E">
      <w:p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Број: </w:t>
      </w:r>
      <w:r w:rsidR="00A55AB2">
        <w:rPr>
          <w:rFonts w:ascii="Times New Roman" w:eastAsia="Arial-BoldMT" w:hAnsi="Times New Roman" w:cs="Times New Roman"/>
          <w:bCs/>
          <w:sz w:val="24"/>
          <w:szCs w:val="24"/>
          <w:lang w:val="sr-Cyrl-CS"/>
        </w:rPr>
        <w:t>01-56/2</w:t>
      </w:r>
    </w:p>
    <w:p w:rsidR="00B4778E" w:rsidRDefault="00B4778E" w:rsidP="00B4778E">
      <w:p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Датум:</w:t>
      </w:r>
      <w:r w:rsidR="00A55AB2">
        <w:rPr>
          <w:rFonts w:ascii="Times New Roman" w:eastAsia="Arial-BoldMT" w:hAnsi="Times New Roman" w:cs="Times New Roman"/>
          <w:bCs/>
          <w:sz w:val="24"/>
          <w:szCs w:val="24"/>
          <w:lang w:val="sr-Cyrl-CS"/>
        </w:rPr>
        <w:t xml:space="preserve"> 14.02.2013.године</w:t>
      </w:r>
    </w:p>
    <w:p w:rsidR="00A55AB2" w:rsidRDefault="00A55AB2" w:rsidP="00B4778E">
      <w:pPr>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A55AB2" w:rsidRDefault="00A55AB2" w:rsidP="00B4778E">
      <w:pPr>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A55AB2" w:rsidRDefault="00A55AB2" w:rsidP="00443298">
      <w:pPr>
        <w:autoSpaceDE w:val="0"/>
        <w:autoSpaceDN w:val="0"/>
        <w:adjustRightInd w:val="0"/>
        <w:spacing w:after="0" w:line="240" w:lineRule="auto"/>
        <w:ind w:firstLine="720"/>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На основу члана 63. Закона </w:t>
      </w:r>
      <w:r w:rsidR="00443298">
        <w:rPr>
          <w:rFonts w:ascii="Times New Roman" w:eastAsia="Arial-BoldMT" w:hAnsi="Times New Roman" w:cs="Times New Roman"/>
          <w:bCs/>
          <w:sz w:val="24"/>
          <w:szCs w:val="24"/>
          <w:lang w:val="sr-Cyrl-CS"/>
        </w:rPr>
        <w:t>о јавним набавкама („Сл.гласник РС“ 124/2012) комисија сачињава</w:t>
      </w:r>
    </w:p>
    <w:p w:rsidR="00443298" w:rsidRDefault="00443298" w:rsidP="00443298">
      <w:pPr>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443298" w:rsidRDefault="00443298" w:rsidP="00443298">
      <w:pPr>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443298" w:rsidRPr="00443298" w:rsidRDefault="00443298" w:rsidP="00443298">
      <w:pPr>
        <w:autoSpaceDE w:val="0"/>
        <w:autoSpaceDN w:val="0"/>
        <w:adjustRightInd w:val="0"/>
        <w:spacing w:after="0" w:line="240" w:lineRule="auto"/>
        <w:jc w:val="center"/>
        <w:rPr>
          <w:rFonts w:ascii="Times New Roman" w:eastAsia="Arial-BoldMT" w:hAnsi="Times New Roman" w:cs="Times New Roman"/>
          <w:b/>
          <w:bCs/>
          <w:sz w:val="24"/>
          <w:szCs w:val="24"/>
          <w:lang w:val="sr-Cyrl-CS"/>
        </w:rPr>
      </w:pPr>
      <w:r w:rsidRPr="00443298">
        <w:rPr>
          <w:rFonts w:ascii="Times New Roman" w:eastAsia="Arial-BoldMT" w:hAnsi="Times New Roman" w:cs="Times New Roman"/>
          <w:b/>
          <w:bCs/>
          <w:sz w:val="24"/>
          <w:szCs w:val="24"/>
          <w:lang w:val="sr-Cyrl-CS"/>
        </w:rPr>
        <w:t xml:space="preserve">ИЗМЕНУ И ДОПУНУ КОНКУРСНЕ ДОКУМЕНТАЦИЈЕ </w:t>
      </w:r>
    </w:p>
    <w:p w:rsidR="00443298" w:rsidRPr="00B4778E" w:rsidRDefault="00443298" w:rsidP="00443298">
      <w:pPr>
        <w:autoSpaceDE w:val="0"/>
        <w:autoSpaceDN w:val="0"/>
        <w:adjustRightInd w:val="0"/>
        <w:spacing w:after="0" w:line="240" w:lineRule="auto"/>
        <w:jc w:val="center"/>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за јавну набавку мале вредности извођења матурске екск</w:t>
      </w:r>
      <w:r w:rsidR="006F6937">
        <w:rPr>
          <w:rFonts w:ascii="Times New Roman" w:eastAsia="Arial-BoldMT" w:hAnsi="Times New Roman" w:cs="Times New Roman"/>
          <w:bCs/>
          <w:sz w:val="24"/>
          <w:szCs w:val="24"/>
          <w:lang w:val="sr-Cyrl-CS"/>
        </w:rPr>
        <w:t>у</w:t>
      </w:r>
      <w:r>
        <w:rPr>
          <w:rFonts w:ascii="Times New Roman" w:eastAsia="Arial-BoldMT" w:hAnsi="Times New Roman" w:cs="Times New Roman"/>
          <w:bCs/>
          <w:sz w:val="24"/>
          <w:szCs w:val="24"/>
          <w:lang w:val="sr-Cyrl-CS"/>
        </w:rPr>
        <w:t>рзије у школској 2014/2015. години за ученике Средње школе „Свети Сава“ Сомбор</w:t>
      </w:r>
    </w:p>
    <w:p w:rsidR="00B4778E" w:rsidRDefault="00B4778E" w:rsidP="00037D31">
      <w:pPr>
        <w:autoSpaceDE w:val="0"/>
        <w:autoSpaceDN w:val="0"/>
        <w:adjustRightInd w:val="0"/>
        <w:spacing w:after="0" w:line="240" w:lineRule="auto"/>
        <w:jc w:val="center"/>
        <w:rPr>
          <w:rFonts w:ascii="Times New Roman" w:eastAsia="Arial-BoldMT" w:hAnsi="Times New Roman" w:cs="Times New Roman"/>
          <w:b/>
          <w:bCs/>
          <w:sz w:val="24"/>
          <w:szCs w:val="24"/>
          <w:lang w:val="sr-Cyrl-CS"/>
        </w:rPr>
      </w:pPr>
    </w:p>
    <w:p w:rsidR="00443298" w:rsidRDefault="00443298" w:rsidP="00037D31">
      <w:pPr>
        <w:autoSpaceDE w:val="0"/>
        <w:autoSpaceDN w:val="0"/>
        <w:adjustRightInd w:val="0"/>
        <w:spacing w:after="0" w:line="240" w:lineRule="auto"/>
        <w:jc w:val="center"/>
        <w:rPr>
          <w:rFonts w:ascii="Times New Roman" w:eastAsia="Arial-BoldMT" w:hAnsi="Times New Roman" w:cs="Times New Roman"/>
          <w:b/>
          <w:bCs/>
          <w:sz w:val="24"/>
          <w:szCs w:val="24"/>
          <w:lang w:val="sr-Cyrl-CS"/>
        </w:rPr>
      </w:pPr>
    </w:p>
    <w:p w:rsidR="00443298" w:rsidRDefault="00443298" w:rsidP="00443298">
      <w:p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У СЛЕДЕЋЕМ:</w:t>
      </w:r>
    </w:p>
    <w:p w:rsidR="00443298" w:rsidRDefault="00443298" w:rsidP="00443298">
      <w:pPr>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443298" w:rsidRDefault="00CD4B4E" w:rsidP="00443298">
      <w:pPr>
        <w:pStyle w:val="ListParagraph"/>
        <w:numPr>
          <w:ilvl w:val="0"/>
          <w:numId w:val="1"/>
        </w:num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На страни 9. </w:t>
      </w:r>
      <w:r w:rsidR="00853E71">
        <w:rPr>
          <w:rFonts w:ascii="Times New Roman" w:eastAsia="Arial-BoldMT" w:hAnsi="Times New Roman" w:cs="Times New Roman"/>
          <w:bCs/>
          <w:sz w:val="24"/>
          <w:szCs w:val="24"/>
          <w:lang w:val="sr-Cyrl-CS"/>
        </w:rPr>
        <w:t xml:space="preserve">и 10. </w:t>
      </w:r>
      <w:r>
        <w:rPr>
          <w:rFonts w:ascii="Times New Roman" w:eastAsia="Arial-BoldMT" w:hAnsi="Times New Roman" w:cs="Times New Roman"/>
          <w:bCs/>
          <w:sz w:val="24"/>
          <w:szCs w:val="24"/>
          <w:lang w:val="sr-Cyrl-CS"/>
        </w:rPr>
        <w:t xml:space="preserve">Поднаслов </w:t>
      </w:r>
      <w:r w:rsidR="00853E71">
        <w:rPr>
          <w:rFonts w:ascii="Times New Roman" w:eastAsia="Arial-BoldMT" w:hAnsi="Times New Roman" w:cs="Times New Roman"/>
          <w:bCs/>
          <w:sz w:val="24"/>
          <w:szCs w:val="24"/>
          <w:lang w:val="sr-Cyrl-CS"/>
        </w:rPr>
        <w:t xml:space="preserve">2. </w:t>
      </w:r>
      <w:r w:rsidR="00716DA6">
        <w:rPr>
          <w:rFonts w:ascii="Times New Roman" w:eastAsia="Arial-BoldMT" w:hAnsi="Times New Roman" w:cs="Times New Roman"/>
          <w:bCs/>
          <w:sz w:val="24"/>
          <w:szCs w:val="24"/>
          <w:lang w:val="sr-Cyrl-CS"/>
        </w:rPr>
        <w:t>Упутство</w:t>
      </w:r>
      <w:r>
        <w:rPr>
          <w:rFonts w:ascii="Times New Roman" w:eastAsia="Arial-BoldMT" w:hAnsi="Times New Roman" w:cs="Times New Roman"/>
          <w:bCs/>
          <w:sz w:val="24"/>
          <w:szCs w:val="24"/>
          <w:lang w:val="sr-Cyrl-CS"/>
        </w:rPr>
        <w:t xml:space="preserve"> како се доказије испињеност услова мења се у делу који се односи на доказивање испуњености обавезних услова тако што се тачке од  1</w:t>
      </w:r>
      <w:r w:rsidR="00C93354">
        <w:rPr>
          <w:rFonts w:ascii="Times New Roman" w:eastAsia="Arial-BoldMT" w:hAnsi="Times New Roman" w:cs="Times New Roman"/>
          <w:bCs/>
          <w:sz w:val="24"/>
          <w:szCs w:val="24"/>
          <w:lang w:val="sr-Cyrl-CS"/>
        </w:rPr>
        <w:t>.</w:t>
      </w:r>
      <w:r>
        <w:rPr>
          <w:rFonts w:ascii="Times New Roman" w:eastAsia="Arial-BoldMT" w:hAnsi="Times New Roman" w:cs="Times New Roman"/>
          <w:bCs/>
          <w:sz w:val="24"/>
          <w:szCs w:val="24"/>
          <w:lang w:val="sr-Cyrl-CS"/>
        </w:rPr>
        <w:t xml:space="preserve"> до 6</w:t>
      </w:r>
      <w:r w:rsidR="00C93354">
        <w:rPr>
          <w:rFonts w:ascii="Times New Roman" w:eastAsia="Arial-BoldMT" w:hAnsi="Times New Roman" w:cs="Times New Roman"/>
          <w:bCs/>
          <w:sz w:val="24"/>
          <w:szCs w:val="24"/>
          <w:lang w:val="sr-Cyrl-CS"/>
        </w:rPr>
        <w:t xml:space="preserve">. </w:t>
      </w:r>
      <w:r w:rsidR="00853E71">
        <w:rPr>
          <w:rFonts w:ascii="Times New Roman" w:eastAsia="Arial-BoldMT" w:hAnsi="Times New Roman" w:cs="Times New Roman"/>
          <w:bCs/>
          <w:sz w:val="24"/>
          <w:szCs w:val="24"/>
          <w:lang w:val="sr-Cyrl-CS"/>
        </w:rPr>
        <w:t xml:space="preserve">замењују следећим текстом: </w:t>
      </w:r>
    </w:p>
    <w:p w:rsidR="00853E71" w:rsidRDefault="00853E71" w:rsidP="00853E71">
      <w:pPr>
        <w:pStyle w:val="ListParagraph"/>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853E71" w:rsidRPr="00853E71" w:rsidRDefault="00853E71" w:rsidP="00853E71">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sr-Cyrl-CS"/>
        </w:rPr>
        <w:t>„</w:t>
      </w:r>
      <w:r w:rsidRPr="00853E71">
        <w:rPr>
          <w:rFonts w:ascii="Times New Roman" w:hAnsi="Times New Roman" w:cs="Times New Roman"/>
          <w:sz w:val="24"/>
          <w:szCs w:val="24"/>
        </w:rPr>
        <w:t xml:space="preserve">Испуњеност </w:t>
      </w:r>
      <w:r w:rsidRPr="00853E71">
        <w:rPr>
          <w:rFonts w:ascii="Times New Roman" w:eastAsia="Arial-BoldMT" w:hAnsi="Times New Roman" w:cs="Times New Roman"/>
          <w:b/>
          <w:bCs/>
          <w:sz w:val="24"/>
          <w:szCs w:val="24"/>
        </w:rPr>
        <w:t xml:space="preserve">обавезних услова </w:t>
      </w:r>
      <w:r w:rsidRPr="00853E71">
        <w:rPr>
          <w:rFonts w:ascii="Times New Roman" w:hAnsi="Times New Roman" w:cs="Times New Roman"/>
          <w:sz w:val="24"/>
          <w:szCs w:val="24"/>
        </w:rPr>
        <w:t>за учешће у поступку предметне јавне набавке, у</w:t>
      </w:r>
      <w:r>
        <w:rPr>
          <w:rFonts w:ascii="Times New Roman" w:hAnsi="Times New Roman" w:cs="Times New Roman"/>
          <w:sz w:val="24"/>
          <w:szCs w:val="24"/>
          <w:lang w:val="sr-Cyrl-CS"/>
        </w:rPr>
        <w:t xml:space="preserve"> </w:t>
      </w:r>
      <w:r w:rsidRPr="00853E71">
        <w:rPr>
          <w:rFonts w:ascii="Times New Roman" w:hAnsi="Times New Roman" w:cs="Times New Roman"/>
          <w:sz w:val="24"/>
          <w:szCs w:val="24"/>
        </w:rPr>
        <w:t>складу са чл. 77. став 4. Закона, понуђач доказује достављањем Изјаве (Образац</w:t>
      </w:r>
      <w:r>
        <w:rPr>
          <w:rFonts w:ascii="Times New Roman" w:hAnsi="Times New Roman" w:cs="Times New Roman"/>
          <w:sz w:val="24"/>
          <w:szCs w:val="24"/>
          <w:lang w:val="sr-Cyrl-CS"/>
        </w:rPr>
        <w:t xml:space="preserve"> </w:t>
      </w:r>
      <w:r w:rsidRPr="00853E71">
        <w:rPr>
          <w:rFonts w:ascii="Times New Roman" w:hAnsi="Times New Roman" w:cs="Times New Roman"/>
          <w:sz w:val="24"/>
          <w:szCs w:val="24"/>
        </w:rPr>
        <w:t>изјаве понуђача, дат је у прилогу), којом под пуном материјалном и кривичном</w:t>
      </w:r>
      <w:r>
        <w:rPr>
          <w:rFonts w:ascii="Times New Roman" w:hAnsi="Times New Roman" w:cs="Times New Roman"/>
          <w:sz w:val="24"/>
          <w:szCs w:val="24"/>
          <w:lang w:val="sr-Cyrl-CS"/>
        </w:rPr>
        <w:t xml:space="preserve"> </w:t>
      </w:r>
      <w:r w:rsidRPr="00853E71">
        <w:rPr>
          <w:rFonts w:ascii="Times New Roman" w:hAnsi="Times New Roman" w:cs="Times New Roman"/>
          <w:sz w:val="24"/>
          <w:szCs w:val="24"/>
        </w:rPr>
        <w:t>одговорношћу потврђује да испуњава услове за учешће у поступку јавне набавке из чл.</w:t>
      </w:r>
      <w:r>
        <w:rPr>
          <w:rFonts w:ascii="Times New Roman" w:hAnsi="Times New Roman" w:cs="Times New Roman"/>
          <w:sz w:val="24"/>
          <w:szCs w:val="24"/>
          <w:lang w:val="sr-Cyrl-CS"/>
        </w:rPr>
        <w:t xml:space="preserve"> </w:t>
      </w:r>
      <w:r w:rsidRPr="00853E71">
        <w:rPr>
          <w:rFonts w:ascii="Times New Roman" w:hAnsi="Times New Roman" w:cs="Times New Roman"/>
          <w:sz w:val="24"/>
          <w:szCs w:val="24"/>
        </w:rPr>
        <w:t>75. и 76. Закона, дефинисане овом конкурсном документацијом, осим услова из члана</w:t>
      </w:r>
      <w:r>
        <w:rPr>
          <w:rFonts w:ascii="Times New Roman" w:hAnsi="Times New Roman" w:cs="Times New Roman"/>
          <w:sz w:val="24"/>
          <w:szCs w:val="24"/>
          <w:lang w:val="sr-Cyrl-CS"/>
        </w:rPr>
        <w:t xml:space="preserve"> </w:t>
      </w:r>
      <w:r w:rsidRPr="00853E71">
        <w:rPr>
          <w:rFonts w:ascii="Times New Roman" w:hAnsi="Times New Roman" w:cs="Times New Roman"/>
          <w:sz w:val="24"/>
          <w:szCs w:val="24"/>
        </w:rPr>
        <w:t>75. став 1. тачка 5) Закона коју доставља у виду неоверене копије.</w:t>
      </w:r>
    </w:p>
    <w:p w:rsidR="00853E71" w:rsidRPr="00853E71" w:rsidRDefault="00853E71" w:rsidP="00853E71">
      <w:pPr>
        <w:autoSpaceDE w:val="0"/>
        <w:autoSpaceDN w:val="0"/>
        <w:adjustRightInd w:val="0"/>
        <w:spacing w:after="0" w:line="240" w:lineRule="auto"/>
        <w:ind w:left="360"/>
        <w:jc w:val="both"/>
        <w:rPr>
          <w:rFonts w:ascii="Times New Roman" w:hAnsi="Times New Roman" w:cs="Times New Roman"/>
          <w:sz w:val="24"/>
          <w:szCs w:val="24"/>
        </w:rPr>
      </w:pPr>
      <w:r w:rsidRPr="00853E71">
        <w:rPr>
          <w:rFonts w:ascii="Times New Roman" w:hAnsi="Times New Roman" w:cs="Times New Roman"/>
          <w:sz w:val="24"/>
          <w:szCs w:val="24"/>
        </w:rPr>
        <w:t>Уз понуду, понуђач је дужан да приложи доказе о поседовању прописане лиценце</w:t>
      </w:r>
    </w:p>
    <w:p w:rsidR="00853E71" w:rsidRDefault="00853E71" w:rsidP="00853E71">
      <w:pPr>
        <w:autoSpaceDE w:val="0"/>
        <w:autoSpaceDN w:val="0"/>
        <w:adjustRightInd w:val="0"/>
        <w:spacing w:after="0" w:line="240" w:lineRule="auto"/>
        <w:ind w:left="360"/>
        <w:jc w:val="both"/>
        <w:rPr>
          <w:rFonts w:ascii="Times New Roman" w:hAnsi="Times New Roman" w:cs="Times New Roman"/>
          <w:sz w:val="24"/>
          <w:szCs w:val="24"/>
          <w:lang w:val="sr-Cyrl-CS"/>
        </w:rPr>
      </w:pPr>
      <w:r w:rsidRPr="00853E71">
        <w:rPr>
          <w:rFonts w:ascii="Times New Roman" w:hAnsi="Times New Roman" w:cs="Times New Roman"/>
          <w:sz w:val="24"/>
          <w:szCs w:val="24"/>
        </w:rPr>
        <w:t>министарства надлежног за послове туризма</w:t>
      </w:r>
      <w:r>
        <w:rPr>
          <w:rFonts w:ascii="Times New Roman" w:hAnsi="Times New Roman" w:cs="Times New Roman"/>
          <w:sz w:val="24"/>
          <w:szCs w:val="24"/>
          <w:lang w:val="sr-Cyrl-CS"/>
        </w:rPr>
        <w:t>“</w:t>
      </w:r>
    </w:p>
    <w:p w:rsidR="00853E71" w:rsidRDefault="00853E71" w:rsidP="00853E71">
      <w:pPr>
        <w:autoSpaceDE w:val="0"/>
        <w:autoSpaceDN w:val="0"/>
        <w:adjustRightInd w:val="0"/>
        <w:spacing w:after="0" w:line="240" w:lineRule="auto"/>
        <w:ind w:left="360"/>
        <w:jc w:val="both"/>
        <w:rPr>
          <w:rFonts w:ascii="Times New Roman" w:hAnsi="Times New Roman" w:cs="Times New Roman"/>
          <w:sz w:val="24"/>
          <w:szCs w:val="24"/>
          <w:lang w:val="sr-Cyrl-CS"/>
        </w:rPr>
      </w:pPr>
    </w:p>
    <w:p w:rsidR="00853E71" w:rsidRDefault="00853E71" w:rsidP="00853E71">
      <w:pPr>
        <w:autoSpaceDE w:val="0"/>
        <w:autoSpaceDN w:val="0"/>
        <w:adjustRightInd w:val="0"/>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стани 11. </w:t>
      </w:r>
      <w:r w:rsidR="00E00068">
        <w:rPr>
          <w:rFonts w:ascii="Times New Roman" w:hAnsi="Times New Roman" w:cs="Times New Roman"/>
          <w:sz w:val="24"/>
          <w:szCs w:val="24"/>
          <w:lang w:val="sr-Cyrl-CS"/>
        </w:rPr>
        <w:t>први</w:t>
      </w:r>
      <w:r>
        <w:rPr>
          <w:rFonts w:ascii="Times New Roman" w:hAnsi="Times New Roman" w:cs="Times New Roman"/>
          <w:sz w:val="24"/>
          <w:szCs w:val="24"/>
          <w:lang w:val="sr-Cyrl-CS"/>
        </w:rPr>
        <w:t xml:space="preserve"> пасус мења се и гласи:</w:t>
      </w:r>
    </w:p>
    <w:p w:rsidR="009235FE" w:rsidRDefault="009235FE" w:rsidP="00853E71">
      <w:pPr>
        <w:autoSpaceDE w:val="0"/>
        <w:autoSpaceDN w:val="0"/>
        <w:adjustRightInd w:val="0"/>
        <w:spacing w:after="0" w:line="240" w:lineRule="auto"/>
        <w:ind w:left="360"/>
        <w:jc w:val="both"/>
        <w:rPr>
          <w:rFonts w:ascii="Times New Roman" w:hAnsi="Times New Roman" w:cs="Times New Roman"/>
          <w:sz w:val="24"/>
          <w:szCs w:val="24"/>
          <w:lang w:val="sr-Cyrl-CS"/>
        </w:rPr>
      </w:pPr>
    </w:p>
    <w:p w:rsidR="00853E71" w:rsidRPr="00853E71" w:rsidRDefault="00853E71" w:rsidP="009235FE">
      <w:pPr>
        <w:autoSpaceDE w:val="0"/>
        <w:autoSpaceDN w:val="0"/>
        <w:adjustRightInd w:val="0"/>
        <w:spacing w:after="0" w:line="240" w:lineRule="auto"/>
        <w:ind w:left="284"/>
        <w:jc w:val="both"/>
        <w:rPr>
          <w:rFonts w:ascii="Times New Roman" w:eastAsia="Arial-BoldMT" w:hAnsi="Times New Roman" w:cs="Times New Roman"/>
          <w:bCs/>
          <w:sz w:val="24"/>
          <w:szCs w:val="24"/>
          <w:lang w:val="sr-Cyrl-CS"/>
        </w:rPr>
      </w:pPr>
      <w:r>
        <w:rPr>
          <w:rFonts w:ascii="Times New Roman" w:eastAsia="Arial-BoldMT" w:hAnsi="Times New Roman" w:cs="Times New Roman"/>
          <w:b/>
          <w:bCs/>
          <w:sz w:val="24"/>
          <w:szCs w:val="24"/>
          <w:lang w:val="sr-Cyrl-CS"/>
        </w:rPr>
        <w:t>„</w:t>
      </w:r>
      <w:r w:rsidRPr="00853E71">
        <w:rPr>
          <w:rFonts w:ascii="Times New Roman" w:eastAsia="Arial-BoldMT" w:hAnsi="Times New Roman" w:cs="Times New Roman"/>
          <w:b/>
          <w:bCs/>
          <w:sz w:val="24"/>
          <w:szCs w:val="24"/>
        </w:rPr>
        <w:t>Уколико понуђач подноси понуду са подизвођачем</w:t>
      </w:r>
      <w:r w:rsidRPr="00853E71">
        <w:rPr>
          <w:rFonts w:ascii="Times New Roman" w:eastAsia="Arial-BoldMT" w:hAnsi="Times New Roman" w:cs="Times New Roman"/>
          <w:sz w:val="24"/>
          <w:szCs w:val="24"/>
        </w:rPr>
        <w:t>, понуђач је дужан да достави</w:t>
      </w:r>
      <w:r>
        <w:rPr>
          <w:rFonts w:ascii="Times New Roman" w:eastAsia="Arial-BoldMT" w:hAnsi="Times New Roman" w:cs="Times New Roman"/>
          <w:sz w:val="24"/>
          <w:szCs w:val="24"/>
          <w:lang w:val="sr-Cyrl-CS"/>
        </w:rPr>
        <w:t xml:space="preserve"> </w:t>
      </w:r>
      <w:r w:rsidRPr="00853E71">
        <w:rPr>
          <w:rFonts w:ascii="Times New Roman" w:eastAsia="Arial-BoldMT" w:hAnsi="Times New Roman" w:cs="Times New Roman"/>
          <w:sz w:val="24"/>
          <w:szCs w:val="24"/>
        </w:rPr>
        <w:t>Изјаву подизвођача (Образац изјаве подизвођача, дат је у прилогу.), потписану од</w:t>
      </w:r>
      <w:r>
        <w:rPr>
          <w:rFonts w:ascii="Times New Roman" w:eastAsia="Arial-BoldMT" w:hAnsi="Times New Roman" w:cs="Times New Roman"/>
          <w:sz w:val="24"/>
          <w:szCs w:val="24"/>
          <w:lang w:val="sr-Cyrl-CS"/>
        </w:rPr>
        <w:t xml:space="preserve"> </w:t>
      </w:r>
      <w:r w:rsidRPr="00853E71">
        <w:rPr>
          <w:rFonts w:ascii="Times New Roman" w:eastAsia="Arial-BoldMT" w:hAnsi="Times New Roman" w:cs="Times New Roman"/>
          <w:sz w:val="24"/>
          <w:szCs w:val="24"/>
        </w:rPr>
        <w:t>стране овлашћеног лица подизвођача и оверену печатом.</w:t>
      </w:r>
      <w:r>
        <w:rPr>
          <w:rFonts w:ascii="Times New Roman" w:eastAsia="Arial-BoldMT" w:hAnsi="Times New Roman" w:cs="Times New Roman"/>
          <w:sz w:val="24"/>
          <w:szCs w:val="24"/>
          <w:lang w:val="sr-Cyrl-CS"/>
        </w:rPr>
        <w:t>“</w:t>
      </w:r>
    </w:p>
    <w:p w:rsidR="00B4778E" w:rsidRPr="00853E71" w:rsidRDefault="00B4778E" w:rsidP="00853E71">
      <w:pPr>
        <w:autoSpaceDE w:val="0"/>
        <w:autoSpaceDN w:val="0"/>
        <w:adjustRightInd w:val="0"/>
        <w:spacing w:after="0" w:line="240" w:lineRule="auto"/>
        <w:jc w:val="both"/>
        <w:rPr>
          <w:rFonts w:ascii="Times New Roman" w:eastAsia="Arial-BoldMT" w:hAnsi="Times New Roman" w:cs="Times New Roman"/>
          <w:b/>
          <w:bCs/>
          <w:sz w:val="24"/>
          <w:szCs w:val="24"/>
        </w:rPr>
      </w:pPr>
    </w:p>
    <w:p w:rsidR="00B4778E" w:rsidRDefault="00BB6630" w:rsidP="009235FE">
      <w:pPr>
        <w:pStyle w:val="ListParagraph"/>
        <w:numPr>
          <w:ilvl w:val="0"/>
          <w:numId w:val="1"/>
        </w:numPr>
        <w:autoSpaceDE w:val="0"/>
        <w:autoSpaceDN w:val="0"/>
        <w:adjustRightInd w:val="0"/>
        <w:spacing w:after="0" w:line="240" w:lineRule="auto"/>
        <w:jc w:val="both"/>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На страни бр.23. </w:t>
      </w:r>
      <w:r w:rsidR="009235FE">
        <w:rPr>
          <w:rFonts w:ascii="Times New Roman" w:eastAsia="Arial-BoldMT" w:hAnsi="Times New Roman" w:cs="Times New Roman"/>
          <w:bCs/>
          <w:sz w:val="24"/>
          <w:szCs w:val="24"/>
          <w:lang w:val="sr-Cyrl-CS"/>
        </w:rPr>
        <w:t xml:space="preserve">Образац бр.5 ОПИС ПРЕДМЕТА НАБАВКЕ исправља се у реду бр. 8 и 9. тако што се број „6“ брише и </w:t>
      </w:r>
      <w:r w:rsidR="00E00068">
        <w:rPr>
          <w:rFonts w:ascii="Times New Roman" w:eastAsia="Arial-BoldMT" w:hAnsi="Times New Roman" w:cs="Times New Roman"/>
          <w:bCs/>
          <w:sz w:val="24"/>
          <w:szCs w:val="24"/>
          <w:lang w:val="sr-Cyrl-CS"/>
        </w:rPr>
        <w:t>уписије</w:t>
      </w:r>
      <w:r w:rsidR="009235FE">
        <w:rPr>
          <w:rFonts w:ascii="Times New Roman" w:eastAsia="Arial-BoldMT" w:hAnsi="Times New Roman" w:cs="Times New Roman"/>
          <w:bCs/>
          <w:sz w:val="24"/>
          <w:szCs w:val="24"/>
          <w:lang w:val="sr-Cyrl-CS"/>
        </w:rPr>
        <w:t xml:space="preserve"> се број „3“ (</w:t>
      </w:r>
      <w:r w:rsidR="00E00068">
        <w:rPr>
          <w:rFonts w:ascii="Times New Roman" w:eastAsia="Arial-BoldMT" w:hAnsi="Times New Roman" w:cs="Times New Roman"/>
          <w:bCs/>
          <w:sz w:val="24"/>
          <w:szCs w:val="24"/>
          <w:lang w:val="sr-Cyrl-CS"/>
        </w:rPr>
        <w:t xml:space="preserve">у </w:t>
      </w:r>
      <w:r w:rsidR="009235FE">
        <w:rPr>
          <w:rFonts w:ascii="Times New Roman" w:eastAsia="Arial-BoldMT" w:hAnsi="Times New Roman" w:cs="Times New Roman"/>
          <w:bCs/>
          <w:sz w:val="24"/>
          <w:szCs w:val="24"/>
          <w:lang w:val="sr-Cyrl-CS"/>
        </w:rPr>
        <w:t>прилогу Образац бр.5 са исправком)</w:t>
      </w:r>
    </w:p>
    <w:p w:rsidR="00E00068" w:rsidRDefault="00E00068" w:rsidP="00E00068">
      <w:pPr>
        <w:pStyle w:val="ListParagraph"/>
        <w:autoSpaceDE w:val="0"/>
        <w:autoSpaceDN w:val="0"/>
        <w:adjustRightInd w:val="0"/>
        <w:spacing w:after="0" w:line="240" w:lineRule="auto"/>
        <w:jc w:val="both"/>
        <w:rPr>
          <w:rFonts w:ascii="Times New Roman" w:eastAsia="Arial-BoldMT" w:hAnsi="Times New Roman" w:cs="Times New Roman"/>
          <w:bCs/>
          <w:sz w:val="24"/>
          <w:szCs w:val="24"/>
          <w:lang w:val="sr-Cyrl-CS"/>
        </w:rPr>
      </w:pPr>
    </w:p>
    <w:p w:rsidR="009235FE" w:rsidRPr="004857A0" w:rsidRDefault="009235FE" w:rsidP="009235FE">
      <w:pPr>
        <w:pStyle w:val="ListParagraph"/>
        <w:numPr>
          <w:ilvl w:val="0"/>
          <w:numId w:val="1"/>
        </w:numPr>
        <w:autoSpaceDE w:val="0"/>
        <w:autoSpaceDN w:val="0"/>
        <w:adjustRightInd w:val="0"/>
        <w:spacing w:after="0" w:line="240" w:lineRule="auto"/>
        <w:jc w:val="both"/>
        <w:rPr>
          <w:rFonts w:ascii="Times New Roman" w:eastAsia="Arial-BoldMT" w:hAnsi="Times New Roman" w:cs="Times New Roman"/>
          <w:b/>
          <w:bCs/>
          <w:sz w:val="24"/>
          <w:szCs w:val="24"/>
          <w:lang w:val="sr-Cyrl-CS"/>
        </w:rPr>
      </w:pPr>
      <w:r>
        <w:rPr>
          <w:rFonts w:ascii="Times New Roman" w:eastAsia="Arial-BoldMT" w:hAnsi="Times New Roman" w:cs="Times New Roman"/>
          <w:bCs/>
          <w:sz w:val="24"/>
          <w:szCs w:val="24"/>
          <w:lang w:val="sr-Cyrl-CS"/>
        </w:rPr>
        <w:t xml:space="preserve">Рок за </w:t>
      </w:r>
      <w:r w:rsidRPr="004857A0">
        <w:rPr>
          <w:rFonts w:ascii="Times New Roman" w:eastAsia="Arial-BoldMT" w:hAnsi="Times New Roman" w:cs="Times New Roman"/>
          <w:b/>
          <w:bCs/>
          <w:sz w:val="24"/>
          <w:szCs w:val="24"/>
          <w:lang w:val="sr-Cyrl-CS"/>
        </w:rPr>
        <w:t>подношење понуда</w:t>
      </w:r>
      <w:r>
        <w:rPr>
          <w:rFonts w:ascii="Times New Roman" w:eastAsia="Arial-BoldMT" w:hAnsi="Times New Roman" w:cs="Times New Roman"/>
          <w:bCs/>
          <w:sz w:val="24"/>
          <w:szCs w:val="24"/>
          <w:lang w:val="sr-Cyrl-CS"/>
        </w:rPr>
        <w:t xml:space="preserve"> се продужава </w:t>
      </w:r>
      <w:r w:rsidRPr="004857A0">
        <w:rPr>
          <w:rFonts w:ascii="Times New Roman" w:eastAsia="Arial-BoldMT" w:hAnsi="Times New Roman" w:cs="Times New Roman"/>
          <w:b/>
          <w:bCs/>
          <w:sz w:val="24"/>
          <w:szCs w:val="24"/>
          <w:lang w:val="sr-Cyrl-CS"/>
        </w:rPr>
        <w:t>до 24.</w:t>
      </w:r>
      <w:r w:rsidR="00E00068" w:rsidRPr="004857A0">
        <w:rPr>
          <w:rFonts w:ascii="Times New Roman" w:eastAsia="Arial-BoldMT" w:hAnsi="Times New Roman" w:cs="Times New Roman"/>
          <w:b/>
          <w:bCs/>
          <w:sz w:val="24"/>
          <w:szCs w:val="24"/>
          <w:lang w:val="sr-Cyrl-CS"/>
        </w:rPr>
        <w:t xml:space="preserve"> </w:t>
      </w:r>
      <w:r w:rsidRPr="004857A0">
        <w:rPr>
          <w:rFonts w:ascii="Times New Roman" w:eastAsia="Arial-BoldMT" w:hAnsi="Times New Roman" w:cs="Times New Roman"/>
          <w:b/>
          <w:bCs/>
          <w:sz w:val="24"/>
          <w:szCs w:val="24"/>
          <w:lang w:val="sr-Cyrl-CS"/>
        </w:rPr>
        <w:t xml:space="preserve">фебруара 2014. </w:t>
      </w:r>
      <w:r w:rsidR="00E00068" w:rsidRPr="004857A0">
        <w:rPr>
          <w:rFonts w:ascii="Times New Roman" w:eastAsia="Arial-BoldMT" w:hAnsi="Times New Roman" w:cs="Times New Roman"/>
          <w:b/>
          <w:bCs/>
          <w:sz w:val="24"/>
          <w:szCs w:val="24"/>
          <w:lang w:val="sr-Cyrl-CS"/>
        </w:rPr>
        <w:t>године</w:t>
      </w:r>
      <w:r w:rsidRPr="004857A0">
        <w:rPr>
          <w:rFonts w:ascii="Times New Roman" w:eastAsia="Arial-BoldMT" w:hAnsi="Times New Roman" w:cs="Times New Roman"/>
          <w:b/>
          <w:bCs/>
          <w:sz w:val="24"/>
          <w:szCs w:val="24"/>
          <w:lang w:val="sr-Cyrl-CS"/>
        </w:rPr>
        <w:t xml:space="preserve"> до 12.00 </w:t>
      </w:r>
      <w:r w:rsidR="00E00068" w:rsidRPr="004857A0">
        <w:rPr>
          <w:rFonts w:ascii="Times New Roman" w:eastAsia="Arial-BoldMT" w:hAnsi="Times New Roman" w:cs="Times New Roman"/>
          <w:b/>
          <w:bCs/>
          <w:sz w:val="24"/>
          <w:szCs w:val="24"/>
          <w:lang w:val="sr-Cyrl-CS"/>
        </w:rPr>
        <w:t>часова</w:t>
      </w:r>
      <w:r w:rsidR="00E00068">
        <w:rPr>
          <w:rFonts w:ascii="Times New Roman" w:eastAsia="Arial-BoldMT" w:hAnsi="Times New Roman" w:cs="Times New Roman"/>
          <w:bCs/>
          <w:sz w:val="24"/>
          <w:szCs w:val="24"/>
          <w:lang w:val="sr-Cyrl-CS"/>
        </w:rPr>
        <w:t xml:space="preserve">, а јавно </w:t>
      </w:r>
      <w:r w:rsidR="00E00068" w:rsidRPr="004857A0">
        <w:rPr>
          <w:rFonts w:ascii="Times New Roman" w:eastAsia="Arial-BoldMT" w:hAnsi="Times New Roman" w:cs="Times New Roman"/>
          <w:b/>
          <w:bCs/>
          <w:sz w:val="24"/>
          <w:szCs w:val="24"/>
          <w:lang w:val="sr-Cyrl-CS"/>
        </w:rPr>
        <w:t>отварање понуда</w:t>
      </w:r>
      <w:r w:rsidR="00E00068">
        <w:rPr>
          <w:rFonts w:ascii="Times New Roman" w:eastAsia="Arial-BoldMT" w:hAnsi="Times New Roman" w:cs="Times New Roman"/>
          <w:bCs/>
          <w:sz w:val="24"/>
          <w:szCs w:val="24"/>
          <w:lang w:val="sr-Cyrl-CS"/>
        </w:rPr>
        <w:t xml:space="preserve"> ће се обавити дана </w:t>
      </w:r>
      <w:r w:rsidR="00E00068" w:rsidRPr="004857A0">
        <w:rPr>
          <w:rFonts w:ascii="Times New Roman" w:eastAsia="Arial-BoldMT" w:hAnsi="Times New Roman" w:cs="Times New Roman"/>
          <w:b/>
          <w:bCs/>
          <w:sz w:val="24"/>
          <w:szCs w:val="24"/>
          <w:lang w:val="sr-Cyrl-CS"/>
        </w:rPr>
        <w:t>24. фебруара 2014.године у 12.30 часова.</w:t>
      </w:r>
    </w:p>
    <w:p w:rsidR="00B4778E" w:rsidRDefault="00B4778E" w:rsidP="00037D31">
      <w:pPr>
        <w:autoSpaceDE w:val="0"/>
        <w:autoSpaceDN w:val="0"/>
        <w:adjustRightInd w:val="0"/>
        <w:spacing w:after="0" w:line="240" w:lineRule="auto"/>
        <w:jc w:val="center"/>
        <w:rPr>
          <w:rFonts w:ascii="Times New Roman" w:eastAsia="Arial-BoldMT" w:hAnsi="Times New Roman" w:cs="Times New Roman"/>
          <w:b/>
          <w:bCs/>
          <w:sz w:val="24"/>
          <w:szCs w:val="24"/>
        </w:rPr>
      </w:pPr>
    </w:p>
    <w:p w:rsidR="00B4778E" w:rsidRPr="004857A0" w:rsidRDefault="00B4778E" w:rsidP="004857A0">
      <w:pPr>
        <w:autoSpaceDE w:val="0"/>
        <w:autoSpaceDN w:val="0"/>
        <w:adjustRightInd w:val="0"/>
        <w:spacing w:after="0" w:line="240" w:lineRule="auto"/>
        <w:rPr>
          <w:rFonts w:ascii="Times New Roman" w:eastAsia="Arial-BoldMT" w:hAnsi="Times New Roman" w:cs="Times New Roman"/>
          <w:b/>
          <w:bCs/>
          <w:sz w:val="24"/>
          <w:szCs w:val="24"/>
          <w:lang w:val="sr-Cyrl-CS"/>
        </w:rPr>
      </w:pPr>
    </w:p>
    <w:p w:rsidR="00B4778E" w:rsidRPr="004857A0" w:rsidRDefault="004857A0" w:rsidP="004857A0">
      <w:pPr>
        <w:autoSpaceDE w:val="0"/>
        <w:autoSpaceDN w:val="0"/>
        <w:adjustRightInd w:val="0"/>
        <w:spacing w:after="0" w:line="240" w:lineRule="auto"/>
        <w:jc w:val="right"/>
        <w:rPr>
          <w:rFonts w:ascii="Times New Roman" w:eastAsia="Arial-BoldMT" w:hAnsi="Times New Roman" w:cs="Times New Roman"/>
          <w:bCs/>
          <w:sz w:val="24"/>
          <w:szCs w:val="24"/>
          <w:lang w:val="sr-Cyrl-CS"/>
        </w:rPr>
      </w:pPr>
      <w:r w:rsidRPr="004857A0">
        <w:rPr>
          <w:rFonts w:ascii="Times New Roman" w:eastAsia="Arial-BoldMT" w:hAnsi="Times New Roman" w:cs="Times New Roman"/>
          <w:bCs/>
          <w:sz w:val="24"/>
          <w:szCs w:val="24"/>
          <w:lang w:val="sr-Cyrl-CS"/>
        </w:rPr>
        <w:t xml:space="preserve">Комисија: </w:t>
      </w:r>
      <w:r>
        <w:rPr>
          <w:rFonts w:ascii="Times New Roman" w:eastAsia="Arial-BoldMT" w:hAnsi="Times New Roman" w:cs="Times New Roman"/>
          <w:bCs/>
          <w:sz w:val="24"/>
          <w:szCs w:val="24"/>
          <w:lang w:val="sr-Cyrl-CS"/>
        </w:rPr>
        <w:t xml:space="preserve">     </w:t>
      </w:r>
      <w:r w:rsidRPr="004857A0">
        <w:rPr>
          <w:rFonts w:ascii="Times New Roman" w:eastAsia="Arial-BoldMT" w:hAnsi="Times New Roman" w:cs="Times New Roman"/>
          <w:bCs/>
          <w:sz w:val="24"/>
          <w:szCs w:val="24"/>
          <w:lang w:val="sr-Cyrl-CS"/>
        </w:rPr>
        <w:t>Милан Миланковић</w:t>
      </w:r>
    </w:p>
    <w:p w:rsidR="004857A0" w:rsidRPr="004857A0" w:rsidRDefault="002469EB" w:rsidP="002469EB">
      <w:pPr>
        <w:autoSpaceDE w:val="0"/>
        <w:autoSpaceDN w:val="0"/>
        <w:adjustRightInd w:val="0"/>
        <w:spacing w:after="0" w:line="240" w:lineRule="auto"/>
        <w:ind w:left="6480"/>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        </w:t>
      </w:r>
      <w:r w:rsidR="004857A0" w:rsidRPr="004857A0">
        <w:rPr>
          <w:rFonts w:ascii="Times New Roman" w:eastAsia="Arial-BoldMT" w:hAnsi="Times New Roman" w:cs="Times New Roman"/>
          <w:bCs/>
          <w:sz w:val="24"/>
          <w:szCs w:val="24"/>
          <w:lang w:val="sr-Cyrl-CS"/>
        </w:rPr>
        <w:t>Љубица Балаћ</w:t>
      </w:r>
    </w:p>
    <w:p w:rsidR="004857A0" w:rsidRPr="004857A0" w:rsidRDefault="002469EB" w:rsidP="002469EB">
      <w:pPr>
        <w:autoSpaceDE w:val="0"/>
        <w:autoSpaceDN w:val="0"/>
        <w:adjustRightInd w:val="0"/>
        <w:spacing w:after="0" w:line="240" w:lineRule="auto"/>
        <w:ind w:left="6480"/>
        <w:jc w:val="center"/>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       </w:t>
      </w:r>
      <w:r w:rsidR="004857A0" w:rsidRPr="004857A0">
        <w:rPr>
          <w:rFonts w:ascii="Times New Roman" w:eastAsia="Arial-BoldMT" w:hAnsi="Times New Roman" w:cs="Times New Roman"/>
          <w:bCs/>
          <w:sz w:val="24"/>
          <w:szCs w:val="24"/>
          <w:lang w:val="sr-Cyrl-CS"/>
        </w:rPr>
        <w:t>Милојка Пејановић</w:t>
      </w:r>
    </w:p>
    <w:p w:rsidR="004857A0" w:rsidRPr="004857A0" w:rsidRDefault="002469EB" w:rsidP="004857A0">
      <w:pPr>
        <w:autoSpaceDE w:val="0"/>
        <w:autoSpaceDN w:val="0"/>
        <w:adjustRightInd w:val="0"/>
        <w:spacing w:after="0" w:line="240" w:lineRule="auto"/>
        <w:ind w:left="6480"/>
        <w:jc w:val="center"/>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   </w:t>
      </w:r>
      <w:r w:rsidR="004857A0" w:rsidRPr="004857A0">
        <w:rPr>
          <w:rFonts w:ascii="Times New Roman" w:eastAsia="Arial-BoldMT" w:hAnsi="Times New Roman" w:cs="Times New Roman"/>
          <w:bCs/>
          <w:sz w:val="24"/>
          <w:szCs w:val="24"/>
          <w:lang w:val="sr-Cyrl-CS"/>
        </w:rPr>
        <w:t>Слађана Хернаус</w:t>
      </w:r>
    </w:p>
    <w:p w:rsidR="00E00068" w:rsidRPr="002469EB" w:rsidRDefault="002469EB" w:rsidP="002469EB">
      <w:pPr>
        <w:autoSpaceDE w:val="0"/>
        <w:autoSpaceDN w:val="0"/>
        <w:adjustRightInd w:val="0"/>
        <w:spacing w:after="0" w:line="240" w:lineRule="auto"/>
        <w:ind w:left="6480"/>
        <w:jc w:val="center"/>
        <w:rPr>
          <w:rFonts w:ascii="Times New Roman" w:eastAsia="Arial-BoldMT" w:hAnsi="Times New Roman" w:cs="Times New Roman"/>
          <w:bCs/>
          <w:sz w:val="24"/>
          <w:szCs w:val="24"/>
          <w:lang w:val="sr-Cyrl-CS"/>
        </w:rPr>
      </w:pPr>
      <w:r>
        <w:rPr>
          <w:rFonts w:ascii="Times New Roman" w:eastAsia="Arial-BoldMT" w:hAnsi="Times New Roman" w:cs="Times New Roman"/>
          <w:bCs/>
          <w:sz w:val="24"/>
          <w:szCs w:val="24"/>
          <w:lang w:val="sr-Cyrl-CS"/>
        </w:rPr>
        <w:t xml:space="preserve">      </w:t>
      </w:r>
      <w:r w:rsidR="004857A0" w:rsidRPr="004857A0">
        <w:rPr>
          <w:rFonts w:ascii="Times New Roman" w:eastAsia="Arial-BoldMT" w:hAnsi="Times New Roman" w:cs="Times New Roman"/>
          <w:bCs/>
          <w:sz w:val="24"/>
          <w:szCs w:val="24"/>
          <w:lang w:val="sr-Cyrl-CS"/>
        </w:rPr>
        <w:t>Милена Цветковић</w:t>
      </w: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lastRenderedPageBreak/>
        <w:t>ИЗЈАВА ПОНУЂАЧА</w:t>
      </w: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t>О ИСПУЊАВАЊУ УСЛОВА ИЗ ЧЛ. 75. И 76. ЗАКОНА У ПОСТУПКУ ЈАВНЕ</w:t>
      </w: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t>НАБАВКЕ МАЛЕ ВРЕДНОСТИ</w:t>
      </w:r>
    </w:p>
    <w:p w:rsid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B4778E"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B4778E" w:rsidRPr="00037D31"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У складу са чланом 77. став 4. Закона, под пуном материјалном и кривичном</w:t>
      </w:r>
      <w:r>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одговорношћу, као заступник понуђача, дајем следећу</w:t>
      </w:r>
    </w:p>
    <w:p w:rsid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B4778E" w:rsidRPr="00037D31"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t>И З Ј А В У</w:t>
      </w:r>
    </w:p>
    <w:p w:rsid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p>
    <w:p w:rsidR="00B4778E" w:rsidRPr="00037D31" w:rsidRDefault="00B4778E" w:rsidP="00037D31">
      <w:pPr>
        <w:autoSpaceDE w:val="0"/>
        <w:autoSpaceDN w:val="0"/>
        <w:adjustRightInd w:val="0"/>
        <w:spacing w:after="0" w:line="240" w:lineRule="auto"/>
        <w:jc w:val="center"/>
        <w:rPr>
          <w:rFonts w:ascii="Times New Roman" w:eastAsia="Arial-BoldMT" w:hAnsi="Times New Roman" w:cs="Times New Roman"/>
          <w:b/>
          <w:bCs/>
          <w:sz w:val="24"/>
          <w:szCs w:val="24"/>
        </w:rPr>
      </w:pPr>
    </w:p>
    <w:p w:rsidR="00B4778E" w:rsidRPr="00B4778E" w:rsidRDefault="00037D31" w:rsidP="00B4778E">
      <w:pPr>
        <w:tabs>
          <w:tab w:val="left" w:pos="810"/>
        </w:tabs>
        <w:spacing w:after="0" w:line="240" w:lineRule="auto"/>
        <w:jc w:val="both"/>
        <w:rPr>
          <w:rFonts w:ascii="Times New Roman" w:hAnsi="Times New Roman" w:cs="Times New Roman"/>
          <w:sz w:val="24"/>
          <w:szCs w:val="24"/>
          <w:lang w:val="sr-Cyrl-CS"/>
        </w:rPr>
      </w:pPr>
      <w:r w:rsidRPr="00037D31">
        <w:rPr>
          <w:rFonts w:ascii="Times New Roman" w:eastAsia="Arial-BoldMT" w:hAnsi="Times New Roman" w:cs="Times New Roman"/>
          <w:sz w:val="24"/>
          <w:szCs w:val="24"/>
        </w:rPr>
        <w:t>Понуђач _____________________________________________[навести назив понуђача] у поступку јавне набавке мале вредности број 1/2014 су услуга</w:t>
      </w:r>
      <w:r w:rsidRPr="00B4778E">
        <w:rPr>
          <w:rFonts w:ascii="Times New Roman" w:eastAsia="Arial-BoldMT" w:hAnsi="Times New Roman" w:cs="Times New Roman"/>
          <w:sz w:val="24"/>
          <w:szCs w:val="24"/>
        </w:rPr>
        <w:t xml:space="preserve">– </w:t>
      </w:r>
      <w:r w:rsidR="00B4778E" w:rsidRPr="00B4778E">
        <w:rPr>
          <w:rFonts w:ascii="Times New Roman" w:hAnsi="Times New Roman" w:cs="Times New Roman"/>
          <w:sz w:val="24"/>
          <w:szCs w:val="24"/>
          <w:lang w:val="sr-Cyrl-CS"/>
        </w:rPr>
        <w:t>извођења матурске екскурзије у школској 2014/2015. години за ученике Средње  школе „СВЕТИ САВА“ у Сомбору, у септембру или октобру 2014.  године, у трајању пет дана (четири ноћења), релација Сомбор – Братислава - Праг – Дрезден – Будимпешта - Сомбор.</w:t>
      </w:r>
    </w:p>
    <w:p w:rsidR="00037D31" w:rsidRPr="00037D31" w:rsidRDefault="00037D31" w:rsidP="00B4778E">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испуњава све услове из чл. 75. и 76. Закона, односно услове дефинисане конкурсном документацијом за предметну јавну набавку, и то:</w:t>
      </w:r>
    </w:p>
    <w:p w:rsidR="00037D31" w:rsidRPr="00037D31" w:rsidRDefault="00037D31" w:rsidP="00B4778E">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1) Понуђач је регистрован код надлежног органа, односно уписан у</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одговарајући регистар;</w:t>
      </w:r>
    </w:p>
    <w:p w:rsidR="00037D31" w:rsidRPr="00037D31" w:rsidRDefault="00037D31" w:rsidP="00B4778E">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2) Понуђач и његов законски заступник нису осуђивани за неко од</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кривичних дела као члан организоване криминалне групе, да није</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осуђиван за кривична дела против привреде, кривична дела против</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животне средине, кривично дело примања или давања мита, кривично</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дело преваре;</w:t>
      </w:r>
    </w:p>
    <w:p w:rsidR="00037D31" w:rsidRPr="00037D31" w:rsidRDefault="00037D31" w:rsidP="00B4778E">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3) Понуђачу није изречена мера забране обављања делатности, која је на</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снази у време објаве позива за подношење понуде;</w:t>
      </w:r>
    </w:p>
    <w:p w:rsidR="00037D31" w:rsidRPr="00037D31" w:rsidRDefault="00037D31" w:rsidP="00B4778E">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4) Понуђач је измирио доспеле порезе, доприносе и друге јавне дажбине у</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складу са прописима Републике Србије (или стране државе када има</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седиште на њеној територији);</w:t>
      </w:r>
    </w:p>
    <w:p w:rsidR="00037D31" w:rsidRPr="00037D31" w:rsidRDefault="00037D31" w:rsidP="00B4778E">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5) Понуђач је поштовао обавезе које произлазе из важећих прописа о</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заштити на раду, запошљавању и условима рада, заштити животне</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средине и гарантује да је ималац</w:t>
      </w:r>
      <w:r w:rsidR="00B4778E">
        <w:rPr>
          <w:rFonts w:ascii="Times New Roman" w:eastAsia="Arial-BoldMT" w:hAnsi="Times New Roman" w:cs="Times New Roman"/>
          <w:sz w:val="24"/>
          <w:szCs w:val="24"/>
        </w:rPr>
        <w:t xml:space="preserve"> </w:t>
      </w:r>
      <w:r w:rsidRPr="00037D31">
        <w:rPr>
          <w:rFonts w:ascii="Times New Roman" w:eastAsia="Arial-BoldMT" w:hAnsi="Times New Roman" w:cs="Times New Roman"/>
          <w:sz w:val="24"/>
          <w:szCs w:val="24"/>
        </w:rPr>
        <w:t>права интелектуалне својине;</w:t>
      </w:r>
    </w:p>
    <w:p w:rsidR="00B4778E"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B4778E"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B4778E"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B4778E" w:rsidRDefault="00B4778E" w:rsidP="00037D31">
      <w:pPr>
        <w:autoSpaceDE w:val="0"/>
        <w:autoSpaceDN w:val="0"/>
        <w:adjustRightInd w:val="0"/>
        <w:spacing w:after="0" w:line="240" w:lineRule="auto"/>
        <w:rPr>
          <w:rFonts w:ascii="Times New Roman" w:eastAsia="Arial-BoldMT" w:hAnsi="Times New Roman" w:cs="Times New Roman"/>
          <w:sz w:val="24"/>
          <w:szCs w:val="24"/>
        </w:rPr>
      </w:pPr>
    </w:p>
    <w:p w:rsidR="00B4778E" w:rsidRPr="00037D31" w:rsidRDefault="00B4778E" w:rsidP="00B4778E">
      <w:pPr>
        <w:autoSpaceDE w:val="0"/>
        <w:autoSpaceDN w:val="0"/>
        <w:adjustRightInd w:val="0"/>
        <w:spacing w:after="0" w:line="240" w:lineRule="auto"/>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Место:_____________</w:t>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t>Понуђач:</w:t>
      </w:r>
    </w:p>
    <w:p w:rsidR="00B4778E" w:rsidRPr="00037D31" w:rsidRDefault="00B4778E" w:rsidP="00B4778E">
      <w:pPr>
        <w:rPr>
          <w:rFonts w:ascii="Times New Roman" w:hAnsi="Times New Roman" w:cs="Times New Roman"/>
          <w:sz w:val="24"/>
          <w:szCs w:val="24"/>
        </w:rPr>
      </w:pPr>
      <w:r w:rsidRPr="00037D31">
        <w:rPr>
          <w:rFonts w:ascii="Times New Roman" w:eastAsia="Arial-BoldMT" w:hAnsi="Times New Roman" w:cs="Times New Roman"/>
          <w:sz w:val="24"/>
          <w:szCs w:val="24"/>
        </w:rPr>
        <w:t xml:space="preserve">Датум:_____________ </w:t>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t xml:space="preserve">М.П. </w:t>
      </w:r>
      <w:r>
        <w:rPr>
          <w:rFonts w:ascii="Times New Roman" w:eastAsia="Arial-BoldMT" w:hAnsi="Times New Roman" w:cs="Times New Roman"/>
          <w:sz w:val="24"/>
          <w:szCs w:val="24"/>
        </w:rPr>
        <w:tab/>
      </w:r>
      <w:r>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_____________________</w:t>
      </w:r>
    </w:p>
    <w:p w:rsidR="00037D31" w:rsidRDefault="00037D31" w:rsidP="00037D31">
      <w:pPr>
        <w:rPr>
          <w:rFonts w:ascii="ArialMT" w:eastAsia="Arial-BoldMT" w:hAnsi="ArialMT" w:cs="ArialMT"/>
          <w:sz w:val="21"/>
          <w:szCs w:val="21"/>
        </w:rPr>
      </w:pPr>
    </w:p>
    <w:p w:rsidR="00037D31" w:rsidRDefault="00037D31" w:rsidP="00037D31">
      <w:pPr>
        <w:rPr>
          <w:rFonts w:ascii="ArialMT" w:eastAsia="Arial-BoldMT" w:hAnsi="ArialMT" w:cs="ArialMT"/>
          <w:sz w:val="21"/>
          <w:szCs w:val="21"/>
        </w:rPr>
      </w:pPr>
    </w:p>
    <w:p w:rsidR="00037D31" w:rsidRDefault="00037D31" w:rsidP="00037D31">
      <w:pPr>
        <w:rPr>
          <w:rFonts w:ascii="ArialMT" w:eastAsia="Arial-BoldMT" w:hAnsi="ArialMT" w:cs="ArialMT"/>
          <w:sz w:val="21"/>
          <w:szCs w:val="21"/>
        </w:rPr>
      </w:pPr>
    </w:p>
    <w:p w:rsidR="00037D31" w:rsidRDefault="00037D31" w:rsidP="00037D31">
      <w:pPr>
        <w:rPr>
          <w:rFonts w:ascii="ArialMT" w:eastAsia="Arial-BoldMT" w:hAnsi="ArialMT" w:cs="ArialMT"/>
          <w:sz w:val="21"/>
          <w:szCs w:val="21"/>
        </w:rPr>
      </w:pPr>
    </w:p>
    <w:p w:rsidR="00037D31" w:rsidRDefault="00037D31" w:rsidP="00037D31">
      <w:pPr>
        <w:rPr>
          <w:rFonts w:ascii="ArialMT" w:eastAsia="Arial-BoldMT" w:hAnsi="ArialMT" w:cs="ArialMT"/>
          <w:sz w:val="21"/>
          <w:szCs w:val="21"/>
        </w:rPr>
      </w:pPr>
    </w:p>
    <w:p w:rsidR="00B4778E" w:rsidRDefault="00B4778E" w:rsidP="00037D31">
      <w:pPr>
        <w:rPr>
          <w:rFonts w:ascii="ArialMT" w:eastAsia="Arial-BoldMT" w:hAnsi="ArialMT" w:cs="ArialMT"/>
          <w:sz w:val="21"/>
          <w:szCs w:val="21"/>
        </w:rPr>
      </w:pP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lastRenderedPageBreak/>
        <w:t>ИЗЈАВА ПОДИЗВОЂАЧА</w:t>
      </w: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t>О ИСПУЊАВАЊУ УСЛОВА ИЗ ЧЛ. 75. ЗАКОНА У ПОСТУПКУ ЈАВНЕ</w:t>
      </w: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t>НАБАВКЕ МАЛЕ ВРЕДНОСТИ</w:t>
      </w:r>
    </w:p>
    <w:p w:rsid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1"/>
          <w:szCs w:val="21"/>
        </w:rPr>
      </w:pPr>
    </w:p>
    <w:p w:rsid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1"/>
          <w:szCs w:val="21"/>
        </w:rPr>
      </w:pP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1"/>
          <w:szCs w:val="21"/>
        </w:rPr>
      </w:pPr>
    </w:p>
    <w:p w:rsidR="00037D31" w:rsidRPr="00037D31" w:rsidRDefault="00037D31" w:rsidP="00037D31">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У складу са чланом 77. став 4. Закона, под пуном материјалном и кривичном одговорношћу, као заступник подизвођача, дајем следећу</w:t>
      </w: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r w:rsidRPr="00037D31">
        <w:rPr>
          <w:rFonts w:ascii="Times New Roman" w:eastAsia="Arial-BoldMT" w:hAnsi="Times New Roman" w:cs="Times New Roman"/>
          <w:b/>
          <w:bCs/>
          <w:sz w:val="24"/>
          <w:szCs w:val="24"/>
        </w:rPr>
        <w:t>И З Ј А В У</w:t>
      </w: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p>
    <w:p w:rsidR="00037D31" w:rsidRPr="00037D31" w:rsidRDefault="00037D31" w:rsidP="00037D31">
      <w:pPr>
        <w:autoSpaceDE w:val="0"/>
        <w:autoSpaceDN w:val="0"/>
        <w:adjustRightInd w:val="0"/>
        <w:spacing w:after="0" w:line="240" w:lineRule="auto"/>
        <w:jc w:val="center"/>
        <w:rPr>
          <w:rFonts w:ascii="Times New Roman" w:eastAsia="Arial-BoldMT" w:hAnsi="Times New Roman" w:cs="Times New Roman"/>
          <w:b/>
          <w:bCs/>
          <w:sz w:val="24"/>
          <w:szCs w:val="24"/>
        </w:rPr>
      </w:pPr>
    </w:p>
    <w:p w:rsidR="00037D31" w:rsidRPr="00B4778E" w:rsidRDefault="00037D31" w:rsidP="00B4778E">
      <w:pPr>
        <w:tabs>
          <w:tab w:val="left" w:pos="810"/>
        </w:tabs>
        <w:spacing w:after="0" w:line="240" w:lineRule="auto"/>
        <w:jc w:val="both"/>
        <w:rPr>
          <w:rFonts w:ascii="Times New Roman" w:hAnsi="Times New Roman" w:cs="Times New Roman"/>
          <w:sz w:val="24"/>
          <w:szCs w:val="24"/>
          <w:lang w:val="sr-Cyrl-CS"/>
        </w:rPr>
      </w:pPr>
      <w:r w:rsidRPr="00037D31">
        <w:rPr>
          <w:rFonts w:ascii="Times New Roman" w:eastAsia="Arial-BoldMT" w:hAnsi="Times New Roman" w:cs="Times New Roman"/>
          <w:sz w:val="24"/>
          <w:szCs w:val="24"/>
        </w:rPr>
        <w:t>Подизвођач____________________________________________[навести назив подизвођача] у поступку јавне набавке мале вредности број 1/2014 су услуга–</w:t>
      </w:r>
      <w:r w:rsidR="00B4778E" w:rsidRPr="00B4778E">
        <w:rPr>
          <w:rFonts w:ascii="Times New Roman" w:hAnsi="Times New Roman" w:cs="Times New Roman"/>
          <w:sz w:val="24"/>
          <w:szCs w:val="24"/>
          <w:lang w:val="sr-Cyrl-CS"/>
        </w:rPr>
        <w:t xml:space="preserve"> извођења матурске екскурзије у школској 2014/2015. години за ученике Средње  школе „СВЕТИ САВА“ у Сомбору, у септембру или октобру 2014.  године, у трајању пет дана (четири ноћења), релација Сомбор – Братислава - Праг – Дрезден – Будимпешта</w:t>
      </w:r>
      <w:r w:rsidR="00B4778E">
        <w:rPr>
          <w:rFonts w:ascii="Times New Roman" w:hAnsi="Times New Roman" w:cs="Times New Roman"/>
          <w:sz w:val="24"/>
          <w:szCs w:val="24"/>
          <w:lang w:val="sr-Cyrl-CS"/>
        </w:rPr>
        <w:t xml:space="preserve"> - Сомбор</w:t>
      </w:r>
      <w:r w:rsidR="00B4778E">
        <w:rPr>
          <w:rFonts w:ascii="Times New Roman" w:hAnsi="Times New Roman" w:cs="Times New Roman"/>
          <w:sz w:val="24"/>
          <w:szCs w:val="24"/>
        </w:rPr>
        <w:t xml:space="preserve"> </w:t>
      </w:r>
      <w:r w:rsidRPr="00037D31">
        <w:rPr>
          <w:rFonts w:ascii="Times New Roman" w:eastAsia="Arial-BoldMT" w:hAnsi="Times New Roman" w:cs="Times New Roman"/>
          <w:sz w:val="24"/>
          <w:szCs w:val="24"/>
        </w:rPr>
        <w:t>испуњава све услове из чл. 75. Закона, односно услове дефинисане конкурсном документацијом за предметну јавну набавку, и то:</w:t>
      </w:r>
    </w:p>
    <w:p w:rsidR="00037D31" w:rsidRPr="00037D31" w:rsidRDefault="00037D31" w:rsidP="00037D31">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1) Подизвођач је регистрован код надлежног органа, односно уписан у одговарајући регистар;</w:t>
      </w:r>
    </w:p>
    <w:p w:rsidR="00037D31" w:rsidRPr="00037D31" w:rsidRDefault="00037D31" w:rsidP="00037D31">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7D31" w:rsidRPr="00037D31" w:rsidRDefault="00037D31" w:rsidP="00037D31">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3) Подизвођачу није изречена мера забране обављања делатности, која је на снази у време објаве позива за подношење понуде;</w:t>
      </w:r>
    </w:p>
    <w:p w:rsidR="00037D31" w:rsidRPr="00037D31" w:rsidRDefault="00037D31" w:rsidP="00037D31">
      <w:pPr>
        <w:autoSpaceDE w:val="0"/>
        <w:autoSpaceDN w:val="0"/>
        <w:adjustRightInd w:val="0"/>
        <w:spacing w:after="0" w:line="240" w:lineRule="auto"/>
        <w:jc w:val="both"/>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4)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p>
    <w:p w:rsidR="00037D31" w:rsidRPr="00037D31" w:rsidRDefault="00037D31" w:rsidP="00037D31">
      <w:pPr>
        <w:autoSpaceDE w:val="0"/>
        <w:autoSpaceDN w:val="0"/>
        <w:adjustRightInd w:val="0"/>
        <w:spacing w:after="0" w:line="240" w:lineRule="auto"/>
        <w:rPr>
          <w:rFonts w:ascii="Times New Roman" w:eastAsia="Arial-BoldMT" w:hAnsi="Times New Roman" w:cs="Times New Roman"/>
          <w:sz w:val="24"/>
          <w:szCs w:val="24"/>
        </w:rPr>
      </w:pPr>
      <w:r w:rsidRPr="00037D31">
        <w:rPr>
          <w:rFonts w:ascii="Times New Roman" w:eastAsia="Arial-BoldMT" w:hAnsi="Times New Roman" w:cs="Times New Roman"/>
          <w:sz w:val="24"/>
          <w:szCs w:val="24"/>
        </w:rPr>
        <w:t>Место:_____________</w:t>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t>Понуђач:</w:t>
      </w:r>
    </w:p>
    <w:p w:rsidR="00037D31" w:rsidRPr="00037D31" w:rsidRDefault="00037D31" w:rsidP="00037D31">
      <w:pPr>
        <w:rPr>
          <w:rFonts w:ascii="Times New Roman" w:hAnsi="Times New Roman" w:cs="Times New Roman"/>
          <w:sz w:val="24"/>
          <w:szCs w:val="24"/>
        </w:rPr>
      </w:pPr>
      <w:r w:rsidRPr="00037D31">
        <w:rPr>
          <w:rFonts w:ascii="Times New Roman" w:eastAsia="Arial-BoldMT" w:hAnsi="Times New Roman" w:cs="Times New Roman"/>
          <w:sz w:val="24"/>
          <w:szCs w:val="24"/>
        </w:rPr>
        <w:t xml:space="preserve">Датум:_____________ </w:t>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ab/>
        <w:t xml:space="preserve">М.П. </w:t>
      </w:r>
      <w:r w:rsidR="00B4778E">
        <w:rPr>
          <w:rFonts w:ascii="Times New Roman" w:eastAsia="Arial-BoldMT" w:hAnsi="Times New Roman" w:cs="Times New Roman"/>
          <w:sz w:val="24"/>
          <w:szCs w:val="24"/>
        </w:rPr>
        <w:tab/>
      </w:r>
      <w:r w:rsidR="00B4778E">
        <w:rPr>
          <w:rFonts w:ascii="Times New Roman" w:eastAsia="Arial-BoldMT" w:hAnsi="Times New Roman" w:cs="Times New Roman"/>
          <w:sz w:val="24"/>
          <w:szCs w:val="24"/>
        </w:rPr>
        <w:tab/>
      </w:r>
      <w:r w:rsidRPr="00037D31">
        <w:rPr>
          <w:rFonts w:ascii="Times New Roman" w:eastAsia="Arial-BoldMT" w:hAnsi="Times New Roman" w:cs="Times New Roman"/>
          <w:sz w:val="24"/>
          <w:szCs w:val="24"/>
        </w:rPr>
        <w:t>_____________________</w:t>
      </w:r>
    </w:p>
    <w:p w:rsidR="00037D31" w:rsidRDefault="00037D31">
      <w:pPr>
        <w:rPr>
          <w:rFonts w:ascii="Times New Roman" w:hAnsi="Times New Roman" w:cs="Times New Roman"/>
          <w:lang w:val="sr-Cyrl-CS"/>
        </w:rPr>
      </w:pPr>
    </w:p>
    <w:p w:rsidR="006F6937" w:rsidRDefault="006F6937">
      <w:pPr>
        <w:rPr>
          <w:rFonts w:ascii="Times New Roman" w:hAnsi="Times New Roman" w:cs="Times New Roman"/>
          <w:lang w:val="sr-Cyrl-CS"/>
        </w:rPr>
      </w:pPr>
    </w:p>
    <w:p w:rsidR="006F6937" w:rsidRDefault="006F6937">
      <w:pPr>
        <w:rPr>
          <w:rFonts w:ascii="Times New Roman" w:hAnsi="Times New Roman" w:cs="Times New Roman"/>
          <w:lang w:val="sr-Cyrl-CS"/>
        </w:rPr>
      </w:pPr>
    </w:p>
    <w:p w:rsidR="006F6937" w:rsidRDefault="006F6937">
      <w:pPr>
        <w:rPr>
          <w:rFonts w:ascii="Times New Roman" w:hAnsi="Times New Roman" w:cs="Times New Roman"/>
          <w:lang w:val="sr-Cyrl-CS"/>
        </w:rPr>
      </w:pPr>
    </w:p>
    <w:p w:rsidR="006F6937" w:rsidRDefault="006F6937">
      <w:pPr>
        <w:rPr>
          <w:rFonts w:ascii="Times New Roman" w:hAnsi="Times New Roman" w:cs="Times New Roman"/>
          <w:lang w:val="sr-Cyrl-CS"/>
        </w:rPr>
      </w:pPr>
    </w:p>
    <w:p w:rsidR="006F6937" w:rsidRDefault="006F6937">
      <w:pPr>
        <w:rPr>
          <w:rFonts w:ascii="Times New Roman" w:hAnsi="Times New Roman" w:cs="Times New Roman"/>
          <w:lang w:val="sr-Cyrl-CS"/>
        </w:rPr>
      </w:pPr>
    </w:p>
    <w:p w:rsidR="006F6937" w:rsidRPr="00F8096D" w:rsidRDefault="006F6937" w:rsidP="006F6937">
      <w:pPr>
        <w:rPr>
          <w:rFonts w:ascii="Times New Roman" w:eastAsia="TimesNewRomanPSMT" w:hAnsi="Times New Roman" w:cs="Times New Roman"/>
          <w:b/>
          <w:bCs/>
          <w:sz w:val="24"/>
          <w:szCs w:val="24"/>
          <w:lang w:val="sr-Cyrl-CS"/>
        </w:rPr>
      </w:pPr>
      <w:r w:rsidRPr="006F6937">
        <w:rPr>
          <w:rFonts w:ascii="Times New Roman" w:eastAsia="TimesNewRomanPSMT" w:hAnsi="Times New Roman" w:cs="Times New Roman"/>
          <w:b/>
          <w:bCs/>
          <w:sz w:val="24"/>
          <w:szCs w:val="24"/>
          <w:lang w:val="sr-Cyrl-CS"/>
        </w:rPr>
        <w:lastRenderedPageBreak/>
        <w:t xml:space="preserve">5) </w:t>
      </w:r>
      <w:r w:rsidRPr="006F6937">
        <w:rPr>
          <w:rFonts w:ascii="Times New Roman" w:eastAsia="TimesNewRomanPSMT" w:hAnsi="Times New Roman" w:cs="Times New Roman"/>
          <w:b/>
          <w:bCs/>
          <w:sz w:val="24"/>
          <w:szCs w:val="24"/>
        </w:rPr>
        <w:t>ОПИС ПРЕДМЕТА НАБАВКЕ</w:t>
      </w:r>
      <w:r w:rsidR="00F8096D">
        <w:rPr>
          <w:rFonts w:ascii="Times New Roman" w:eastAsia="TimesNewRomanPSMT" w:hAnsi="Times New Roman" w:cs="Times New Roman"/>
          <w:b/>
          <w:bCs/>
          <w:sz w:val="24"/>
          <w:szCs w:val="24"/>
          <w:lang w:val="sr-Cyrl-CS"/>
        </w:rPr>
        <w:t xml:space="preserve"> </w:t>
      </w:r>
    </w:p>
    <w:tbl>
      <w:tblPr>
        <w:tblW w:w="9674" w:type="dxa"/>
        <w:tblInd w:w="18" w:type="dxa"/>
        <w:tblLayout w:type="fixed"/>
        <w:tblLook w:val="0000"/>
      </w:tblPr>
      <w:tblGrid>
        <w:gridCol w:w="6449"/>
        <w:gridCol w:w="3225"/>
      </w:tblGrid>
      <w:tr w:rsidR="006F6937" w:rsidRPr="006F6937" w:rsidTr="00F8096D">
        <w:trPr>
          <w:trHeight w:val="848"/>
        </w:trPr>
        <w:tc>
          <w:tcPr>
            <w:tcW w:w="6449" w:type="dxa"/>
            <w:tcBorders>
              <w:top w:val="single" w:sz="4" w:space="0" w:color="000000"/>
              <w:left w:val="single" w:sz="4" w:space="0" w:color="000000"/>
              <w:bottom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color w:val="FF0000"/>
                <w:sz w:val="24"/>
                <w:szCs w:val="24"/>
                <w:lang w:val="ru-RU"/>
              </w:rPr>
            </w:pPr>
            <w:r w:rsidRPr="006F6937">
              <w:rPr>
                <w:rFonts w:ascii="Times New Roman" w:eastAsia="TimesNewRomanPSMT" w:hAnsi="Times New Roman" w:cs="Times New Roman"/>
                <w:bCs/>
                <w:sz w:val="24"/>
                <w:szCs w:val="24"/>
                <w:lang w:val="ru-RU"/>
              </w:rPr>
              <w:t xml:space="preserve">Укупна цена екскурзије </w:t>
            </w:r>
            <w:r w:rsidRPr="006F6937">
              <w:rPr>
                <w:rFonts w:ascii="Times New Roman" w:eastAsia="TimesNewRomanPSMT" w:hAnsi="Times New Roman" w:cs="Times New Roman"/>
                <w:b/>
                <w:bCs/>
                <w:sz w:val="24"/>
                <w:szCs w:val="24"/>
                <w:lang w:val="ru-RU"/>
              </w:rPr>
              <w:t>по ученику</w:t>
            </w:r>
            <w:r w:rsidRPr="006F6937">
              <w:rPr>
                <w:rFonts w:ascii="Times New Roman" w:eastAsia="TimesNewRomanPSMT" w:hAnsi="Times New Roman" w:cs="Times New Roman"/>
                <w:bCs/>
                <w:sz w:val="24"/>
                <w:szCs w:val="24"/>
                <w:lang w:val="ru-RU"/>
              </w:rPr>
              <w:t xml:space="preserve"> без ПДВ-а</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color w:val="FF0000"/>
                <w:sz w:val="24"/>
                <w:szCs w:val="24"/>
                <w:lang w:val="ru-RU"/>
              </w:rPr>
            </w:pPr>
          </w:p>
        </w:tc>
      </w:tr>
      <w:tr w:rsidR="006F6937" w:rsidRPr="006F6937" w:rsidTr="00F8096D">
        <w:trPr>
          <w:trHeight w:val="830"/>
        </w:trPr>
        <w:tc>
          <w:tcPr>
            <w:tcW w:w="6449" w:type="dxa"/>
            <w:tcBorders>
              <w:top w:val="single" w:sz="4" w:space="0" w:color="000000"/>
              <w:left w:val="single" w:sz="4" w:space="0" w:color="000000"/>
              <w:bottom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sz w:val="24"/>
                <w:szCs w:val="24"/>
                <w:lang w:val="ru-RU"/>
              </w:rPr>
            </w:pPr>
            <w:r w:rsidRPr="006F6937">
              <w:rPr>
                <w:rFonts w:ascii="Times New Roman" w:eastAsia="TimesNewRomanPSMT" w:hAnsi="Times New Roman" w:cs="Times New Roman"/>
                <w:bCs/>
                <w:sz w:val="24"/>
                <w:szCs w:val="24"/>
                <w:lang w:val="ru-RU"/>
              </w:rPr>
              <w:t>Укупна цена екскурзије по ученику са ПДВ-ом</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color w:val="FF0000"/>
                <w:sz w:val="24"/>
                <w:szCs w:val="24"/>
                <w:lang w:val="ru-RU"/>
              </w:rPr>
            </w:pPr>
          </w:p>
        </w:tc>
      </w:tr>
      <w:tr w:rsidR="006F6937" w:rsidRPr="006F6937" w:rsidTr="00F8096D">
        <w:trPr>
          <w:trHeight w:val="1699"/>
        </w:trPr>
        <w:tc>
          <w:tcPr>
            <w:tcW w:w="6449" w:type="dxa"/>
            <w:tcBorders>
              <w:top w:val="single" w:sz="4" w:space="0" w:color="000000"/>
              <w:left w:val="single" w:sz="4" w:space="0" w:color="000000"/>
              <w:bottom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sz w:val="24"/>
                <w:szCs w:val="24"/>
                <w:lang w:val="ru-RU"/>
              </w:rPr>
            </w:pPr>
            <w:r w:rsidRPr="006F6937">
              <w:rPr>
                <w:rFonts w:ascii="Times New Roman" w:eastAsia="TimesNewRomanPSMT" w:hAnsi="Times New Roman" w:cs="Times New Roman"/>
                <w:bCs/>
                <w:sz w:val="24"/>
                <w:szCs w:val="24"/>
                <w:lang w:val="ru-RU"/>
              </w:rPr>
              <w:t>Број једнаких месечних рата и динамика плаћања рата</w:t>
            </w:r>
          </w:p>
          <w:p w:rsidR="006F6937" w:rsidRPr="00F8096D" w:rsidRDefault="006F6937" w:rsidP="00F8096D">
            <w:pPr>
              <w:rPr>
                <w:rFonts w:ascii="Times New Roman" w:hAnsi="Times New Roman" w:cs="Times New Roman"/>
                <w:sz w:val="24"/>
                <w:szCs w:val="24"/>
                <w:lang w:val="sr-Cyrl-CS"/>
              </w:rPr>
            </w:pPr>
            <w:r w:rsidRPr="006F6937">
              <w:rPr>
                <w:rFonts w:ascii="Times New Roman" w:eastAsia="TimesNewRomanPSMT" w:hAnsi="Times New Roman" w:cs="Times New Roman"/>
                <w:bCs/>
                <w:sz w:val="24"/>
                <w:szCs w:val="24"/>
                <w:lang w:val="ru-RU"/>
              </w:rPr>
              <w:t>(датум д</w:t>
            </w:r>
            <w:r w:rsidRPr="006F6937">
              <w:rPr>
                <w:rFonts w:ascii="Times New Roman" w:hAnsi="Times New Roman" w:cs="Times New Roman"/>
                <w:sz w:val="24"/>
                <w:szCs w:val="24"/>
                <w:lang w:val="sr-Cyrl-CS"/>
              </w:rPr>
              <w:t>оспевања сваке рате)</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color w:val="FF0000"/>
                <w:sz w:val="24"/>
                <w:szCs w:val="24"/>
                <w:lang w:val="ru-RU"/>
              </w:rPr>
            </w:pPr>
          </w:p>
        </w:tc>
      </w:tr>
      <w:tr w:rsidR="006F6937" w:rsidRPr="006F6937" w:rsidTr="00F8096D">
        <w:trPr>
          <w:trHeight w:val="848"/>
        </w:trPr>
        <w:tc>
          <w:tcPr>
            <w:tcW w:w="6449" w:type="dxa"/>
            <w:tcBorders>
              <w:top w:val="single" w:sz="4" w:space="0" w:color="000000"/>
              <w:left w:val="single" w:sz="4" w:space="0" w:color="000000"/>
              <w:bottom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sz w:val="24"/>
                <w:szCs w:val="24"/>
                <w:lang w:val="ru-RU"/>
              </w:rPr>
            </w:pPr>
            <w:r w:rsidRPr="006F6937">
              <w:rPr>
                <w:rFonts w:ascii="Times New Roman" w:eastAsia="TimesNewRomanPSMT" w:hAnsi="Times New Roman" w:cs="Times New Roman"/>
                <w:bCs/>
                <w:sz w:val="24"/>
                <w:szCs w:val="24"/>
                <w:lang w:val="ru-RU"/>
              </w:rPr>
              <w:t>Износ месечне рате по ученику са ПДВ-ом</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color w:val="FF0000"/>
                <w:sz w:val="24"/>
                <w:szCs w:val="24"/>
                <w:lang w:val="ru-RU"/>
              </w:rPr>
            </w:pPr>
          </w:p>
        </w:tc>
      </w:tr>
      <w:tr w:rsidR="006F6937" w:rsidRPr="006F6937" w:rsidTr="00F8096D">
        <w:trPr>
          <w:trHeight w:val="830"/>
        </w:trPr>
        <w:tc>
          <w:tcPr>
            <w:tcW w:w="6449" w:type="dxa"/>
            <w:tcBorders>
              <w:top w:val="single" w:sz="4" w:space="0" w:color="000000"/>
              <w:left w:val="single" w:sz="4" w:space="0" w:color="000000"/>
              <w:bottom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sz w:val="24"/>
                <w:szCs w:val="24"/>
                <w:lang w:val="ru-RU"/>
              </w:rPr>
            </w:pPr>
            <w:r w:rsidRPr="006F6937">
              <w:rPr>
                <w:rFonts w:ascii="Times New Roman" w:eastAsia="TimesNewRomanPSMT" w:hAnsi="Times New Roman" w:cs="Times New Roman"/>
                <w:bCs/>
                <w:sz w:val="24"/>
                <w:szCs w:val="24"/>
                <w:lang w:val="ru-RU"/>
              </w:rPr>
              <w:t>Рок важења понуде (најмање 45 дана)</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color w:val="FF0000"/>
                <w:sz w:val="24"/>
                <w:szCs w:val="24"/>
                <w:lang w:val="ru-RU"/>
              </w:rPr>
            </w:pPr>
          </w:p>
        </w:tc>
      </w:tr>
      <w:tr w:rsidR="006F6937" w:rsidRPr="006F6937" w:rsidTr="00F8096D">
        <w:trPr>
          <w:trHeight w:val="848"/>
        </w:trPr>
        <w:tc>
          <w:tcPr>
            <w:tcW w:w="6449" w:type="dxa"/>
            <w:tcBorders>
              <w:top w:val="single" w:sz="4" w:space="0" w:color="000000"/>
              <w:left w:val="single" w:sz="4" w:space="0" w:color="000000"/>
              <w:bottom w:val="single" w:sz="4" w:space="0" w:color="000000"/>
            </w:tcBorders>
            <w:shd w:val="clear" w:color="auto" w:fill="auto"/>
            <w:vAlign w:val="center"/>
          </w:tcPr>
          <w:p w:rsidR="006F6937" w:rsidRPr="00F8096D" w:rsidRDefault="006F6937" w:rsidP="00F8096D">
            <w:pPr>
              <w:rPr>
                <w:rFonts w:ascii="Times New Roman" w:hAnsi="Times New Roman" w:cs="Times New Roman"/>
                <w:sz w:val="24"/>
                <w:szCs w:val="24"/>
                <w:lang w:val="sr-Cyrl-CS"/>
              </w:rPr>
            </w:pPr>
            <w:r w:rsidRPr="006F6937">
              <w:rPr>
                <w:rFonts w:ascii="Times New Roman" w:hAnsi="Times New Roman" w:cs="Times New Roman"/>
                <w:sz w:val="24"/>
                <w:szCs w:val="24"/>
                <w:lang w:val="sr-Cyrl-CS"/>
              </w:rPr>
              <w:t>У цену је урачунат стручан туристички водич:</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sz w:val="24"/>
                <w:szCs w:val="24"/>
                <w:lang w:val="ru-RU"/>
              </w:rPr>
            </w:pPr>
            <w:r w:rsidRPr="006F6937">
              <w:rPr>
                <w:rFonts w:ascii="Times New Roman" w:hAnsi="Times New Roman" w:cs="Times New Roman"/>
                <w:sz w:val="24"/>
                <w:szCs w:val="24"/>
                <w:lang w:val="sr-Cyrl-CS"/>
              </w:rPr>
              <w:t xml:space="preserve">ДА      НЕ   </w:t>
            </w:r>
            <w:r w:rsidRPr="006F6937">
              <w:rPr>
                <w:rFonts w:ascii="Times New Roman" w:hAnsi="Times New Roman" w:cs="Times New Roman"/>
                <w:i/>
                <w:sz w:val="24"/>
                <w:szCs w:val="24"/>
                <w:lang w:val="sr-Cyrl-CS"/>
              </w:rPr>
              <w:t>(заокружити)</w:t>
            </w:r>
          </w:p>
        </w:tc>
      </w:tr>
      <w:tr w:rsidR="006F6937" w:rsidRPr="006F6937" w:rsidTr="00F8096D">
        <w:trPr>
          <w:trHeight w:val="848"/>
        </w:trPr>
        <w:tc>
          <w:tcPr>
            <w:tcW w:w="6449" w:type="dxa"/>
            <w:tcBorders>
              <w:top w:val="single" w:sz="4" w:space="0" w:color="000000"/>
              <w:left w:val="single" w:sz="4" w:space="0" w:color="000000"/>
              <w:bottom w:val="single" w:sz="4" w:space="0" w:color="000000"/>
            </w:tcBorders>
            <w:shd w:val="clear" w:color="auto" w:fill="auto"/>
            <w:vAlign w:val="center"/>
          </w:tcPr>
          <w:p w:rsidR="006F6937" w:rsidRPr="00F8096D" w:rsidRDefault="006F6937" w:rsidP="00F8096D">
            <w:pPr>
              <w:rPr>
                <w:rFonts w:ascii="Times New Roman" w:hAnsi="Times New Roman" w:cs="Times New Roman"/>
                <w:sz w:val="24"/>
                <w:szCs w:val="24"/>
                <w:lang w:val="sr-Cyrl-CS"/>
              </w:rPr>
            </w:pPr>
            <w:r w:rsidRPr="006F6937">
              <w:rPr>
                <w:rFonts w:ascii="Times New Roman" w:hAnsi="Times New Roman" w:cs="Times New Roman"/>
                <w:sz w:val="24"/>
                <w:szCs w:val="24"/>
                <w:lang w:val="sr-Cyrl-CS"/>
              </w:rPr>
              <w:t>У цену је урачунат гратис и трошкови лекара-пратиоца:</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sz w:val="24"/>
                <w:szCs w:val="24"/>
                <w:lang w:val="ru-RU"/>
              </w:rPr>
            </w:pPr>
            <w:r w:rsidRPr="006F6937">
              <w:rPr>
                <w:rFonts w:ascii="Times New Roman" w:hAnsi="Times New Roman" w:cs="Times New Roman"/>
                <w:sz w:val="24"/>
                <w:szCs w:val="24"/>
                <w:lang w:val="sr-Cyrl-CS"/>
              </w:rPr>
              <w:t xml:space="preserve">ДА      НЕ   </w:t>
            </w:r>
            <w:r w:rsidRPr="006F6937">
              <w:rPr>
                <w:rFonts w:ascii="Times New Roman" w:hAnsi="Times New Roman" w:cs="Times New Roman"/>
                <w:i/>
                <w:sz w:val="24"/>
                <w:szCs w:val="24"/>
                <w:lang w:val="sr-Cyrl-CS"/>
              </w:rPr>
              <w:t>(заокружити)</w:t>
            </w:r>
          </w:p>
        </w:tc>
      </w:tr>
      <w:tr w:rsidR="006F6937" w:rsidRPr="006F6937" w:rsidTr="00F8096D">
        <w:trPr>
          <w:trHeight w:val="1357"/>
        </w:trPr>
        <w:tc>
          <w:tcPr>
            <w:tcW w:w="6449" w:type="dxa"/>
            <w:tcBorders>
              <w:top w:val="single" w:sz="4" w:space="0" w:color="000000"/>
              <w:left w:val="single" w:sz="4" w:space="0" w:color="000000"/>
              <w:bottom w:val="single" w:sz="4" w:space="0" w:color="000000"/>
            </w:tcBorders>
            <w:shd w:val="clear" w:color="auto" w:fill="auto"/>
            <w:vAlign w:val="center"/>
          </w:tcPr>
          <w:p w:rsidR="006F6937" w:rsidRPr="00F8096D" w:rsidRDefault="006F6937" w:rsidP="00F8096D">
            <w:pPr>
              <w:rPr>
                <w:rFonts w:ascii="Times New Roman" w:hAnsi="Times New Roman" w:cs="Times New Roman"/>
                <w:sz w:val="24"/>
                <w:szCs w:val="24"/>
                <w:lang w:val="sr-Cyrl-CS"/>
              </w:rPr>
            </w:pPr>
            <w:r w:rsidRPr="006F6937">
              <w:rPr>
                <w:rFonts w:ascii="Times New Roman" w:hAnsi="Times New Roman" w:cs="Times New Roman"/>
                <w:sz w:val="24"/>
                <w:szCs w:val="24"/>
                <w:lang w:val="sr-Cyrl-CS"/>
              </w:rPr>
              <w:t xml:space="preserve">У цену су урачунати гратиси за </w:t>
            </w:r>
            <w:r w:rsidR="00F8096D">
              <w:rPr>
                <w:rFonts w:ascii="Times New Roman" w:hAnsi="Times New Roman" w:cs="Times New Roman"/>
                <w:sz w:val="24"/>
                <w:szCs w:val="24"/>
                <w:lang w:val="sr-Cyrl-CS"/>
              </w:rPr>
              <w:t>3</w:t>
            </w:r>
            <w:r w:rsidRPr="006F6937">
              <w:rPr>
                <w:rFonts w:ascii="Times New Roman" w:hAnsi="Times New Roman" w:cs="Times New Roman"/>
                <w:sz w:val="24"/>
                <w:szCs w:val="24"/>
                <w:lang w:val="sr-Cyrl-CS"/>
              </w:rPr>
              <w:t xml:space="preserve"> одељењских старешина и 1 гратис за вођу пута:</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sz w:val="24"/>
                <w:szCs w:val="24"/>
                <w:lang w:val="ru-RU"/>
              </w:rPr>
            </w:pPr>
            <w:r w:rsidRPr="006F6937">
              <w:rPr>
                <w:rFonts w:ascii="Times New Roman" w:hAnsi="Times New Roman" w:cs="Times New Roman"/>
                <w:sz w:val="24"/>
                <w:szCs w:val="24"/>
                <w:lang w:val="sr-Cyrl-CS"/>
              </w:rPr>
              <w:t xml:space="preserve">ДА      НЕ   </w:t>
            </w:r>
            <w:r w:rsidRPr="006F6937">
              <w:rPr>
                <w:rFonts w:ascii="Times New Roman" w:hAnsi="Times New Roman" w:cs="Times New Roman"/>
                <w:i/>
                <w:sz w:val="24"/>
                <w:szCs w:val="24"/>
                <w:lang w:val="sr-Cyrl-CS"/>
              </w:rPr>
              <w:t>(заокружити)</w:t>
            </w:r>
          </w:p>
        </w:tc>
      </w:tr>
      <w:tr w:rsidR="006F6937" w:rsidRPr="006F6937" w:rsidTr="00F8096D">
        <w:trPr>
          <w:trHeight w:val="830"/>
        </w:trPr>
        <w:tc>
          <w:tcPr>
            <w:tcW w:w="6449" w:type="dxa"/>
            <w:tcBorders>
              <w:top w:val="single" w:sz="4" w:space="0" w:color="000000"/>
              <w:left w:val="single" w:sz="4" w:space="0" w:color="000000"/>
              <w:bottom w:val="single" w:sz="4" w:space="0" w:color="000000"/>
            </w:tcBorders>
            <w:shd w:val="clear" w:color="auto" w:fill="auto"/>
            <w:vAlign w:val="center"/>
          </w:tcPr>
          <w:p w:rsidR="006F6937" w:rsidRPr="006F6937" w:rsidRDefault="006F6937" w:rsidP="00F8096D">
            <w:pPr>
              <w:rPr>
                <w:rFonts w:ascii="Times New Roman" w:eastAsia="TimesNewRomanPSMT" w:hAnsi="Times New Roman" w:cs="Times New Roman"/>
                <w:bCs/>
                <w:sz w:val="24"/>
                <w:szCs w:val="24"/>
                <w:lang w:val="sr-Cyrl-CS"/>
              </w:rPr>
            </w:pPr>
            <w:r w:rsidRPr="006F6937">
              <w:rPr>
                <w:rFonts w:ascii="Times New Roman" w:eastAsia="TimesNewRomanPSMT" w:hAnsi="Times New Roman" w:cs="Times New Roman"/>
                <w:bCs/>
                <w:sz w:val="24"/>
                <w:szCs w:val="24"/>
                <w:lang w:val="sr-Cyrl-CS"/>
              </w:rPr>
              <w:t xml:space="preserve">Број гратиса за ученике (најмање </w:t>
            </w:r>
            <w:r w:rsidR="00F8096D">
              <w:rPr>
                <w:rFonts w:ascii="Times New Roman" w:eastAsia="TimesNewRomanPSMT" w:hAnsi="Times New Roman" w:cs="Times New Roman"/>
                <w:bCs/>
                <w:sz w:val="24"/>
                <w:szCs w:val="24"/>
                <w:lang w:val="sr-Cyrl-CS"/>
              </w:rPr>
              <w:t>3</w:t>
            </w:r>
            <w:r w:rsidRPr="006F6937">
              <w:rPr>
                <w:rFonts w:ascii="Times New Roman" w:eastAsia="TimesNewRomanPSMT" w:hAnsi="Times New Roman" w:cs="Times New Roman"/>
                <w:bCs/>
                <w:sz w:val="24"/>
                <w:szCs w:val="24"/>
                <w:lang w:val="sr-Cyrl-CS"/>
              </w:rPr>
              <w:t>):</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sz w:val="24"/>
                <w:szCs w:val="24"/>
              </w:rPr>
            </w:pPr>
          </w:p>
        </w:tc>
      </w:tr>
      <w:tr w:rsidR="006F6937" w:rsidRPr="006F6937" w:rsidTr="00F8096D">
        <w:trPr>
          <w:trHeight w:val="869"/>
        </w:trPr>
        <w:tc>
          <w:tcPr>
            <w:tcW w:w="6449" w:type="dxa"/>
            <w:tcBorders>
              <w:top w:val="single" w:sz="4" w:space="0" w:color="000000"/>
              <w:left w:val="single" w:sz="4" w:space="0" w:color="000000"/>
              <w:bottom w:val="single" w:sz="4" w:space="0" w:color="000000"/>
            </w:tcBorders>
            <w:shd w:val="clear" w:color="auto" w:fill="auto"/>
            <w:vAlign w:val="center"/>
          </w:tcPr>
          <w:p w:rsidR="006F6937" w:rsidRPr="00F8096D" w:rsidRDefault="006F6937" w:rsidP="00F8096D">
            <w:pPr>
              <w:rPr>
                <w:rFonts w:ascii="Times New Roman" w:eastAsia="TimesNewRomanPSMT" w:hAnsi="Times New Roman" w:cs="Times New Roman"/>
                <w:bCs/>
                <w:sz w:val="24"/>
                <w:szCs w:val="24"/>
                <w:lang w:val="sr-Cyrl-CS"/>
              </w:rPr>
            </w:pPr>
            <w:r w:rsidRPr="006F6937">
              <w:rPr>
                <w:rFonts w:ascii="Times New Roman" w:eastAsia="TimesNewRomanPSMT" w:hAnsi="Times New Roman" w:cs="Times New Roman"/>
                <w:bCs/>
                <w:sz w:val="24"/>
                <w:szCs w:val="24"/>
                <w:lang w:val="ru-RU"/>
              </w:rPr>
              <w:t xml:space="preserve">Гарантни </w:t>
            </w:r>
            <w:r w:rsidRPr="006F6937">
              <w:rPr>
                <w:rFonts w:ascii="Times New Roman" w:eastAsia="TimesNewRomanPSMT" w:hAnsi="Times New Roman" w:cs="Times New Roman"/>
                <w:bCs/>
                <w:sz w:val="24"/>
                <w:szCs w:val="24"/>
              </w:rPr>
              <w:t>период</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937" w:rsidRPr="006F6937" w:rsidRDefault="006F6937" w:rsidP="00F8096D">
            <w:pPr>
              <w:snapToGrid w:val="0"/>
              <w:rPr>
                <w:rFonts w:ascii="Times New Roman" w:eastAsia="TimesNewRomanPSMT" w:hAnsi="Times New Roman" w:cs="Times New Roman"/>
                <w:bCs/>
                <w:sz w:val="24"/>
                <w:szCs w:val="24"/>
              </w:rPr>
            </w:pPr>
          </w:p>
        </w:tc>
      </w:tr>
    </w:tbl>
    <w:p w:rsidR="006F6937" w:rsidRPr="006F6937" w:rsidRDefault="006F6937" w:rsidP="006F6937">
      <w:pPr>
        <w:rPr>
          <w:rFonts w:ascii="Times New Roman" w:hAnsi="Times New Roman" w:cs="Times New Roman"/>
          <w:i/>
          <w:sz w:val="24"/>
          <w:szCs w:val="24"/>
          <w:lang w:val="sr-Cyrl-CS"/>
        </w:rPr>
      </w:pPr>
      <w:r w:rsidRPr="006F6937">
        <w:rPr>
          <w:rFonts w:ascii="Times New Roman" w:hAnsi="Times New Roman" w:cs="Times New Roman"/>
          <w:i/>
          <w:sz w:val="24"/>
          <w:szCs w:val="24"/>
          <w:lang w:val="sr-Cyrl-CS"/>
        </w:rPr>
        <w:t xml:space="preserve">Напомена: </w:t>
      </w:r>
    </w:p>
    <w:p w:rsidR="006F6937" w:rsidRPr="006F6937" w:rsidRDefault="006F6937" w:rsidP="006F6937">
      <w:pPr>
        <w:rPr>
          <w:rFonts w:ascii="Times New Roman" w:hAnsi="Times New Roman" w:cs="Times New Roman"/>
          <w:i/>
          <w:iCs/>
          <w:sz w:val="24"/>
          <w:szCs w:val="24"/>
        </w:rPr>
      </w:pPr>
      <w:r w:rsidRPr="006F6937">
        <w:rPr>
          <w:rFonts w:ascii="Times New Roman" w:hAnsi="Times New Roman" w:cs="Times New Roman"/>
          <w:i/>
          <w:iCs/>
          <w:sz w:val="24"/>
          <w:szCs w:val="24"/>
          <w:lang w:val="sr-Cyrl-CS"/>
        </w:rPr>
        <w:t xml:space="preserve">             П</w:t>
      </w:r>
      <w:r w:rsidRPr="006F6937">
        <w:rPr>
          <w:rFonts w:ascii="Times New Roman" w:hAnsi="Times New Roman" w:cs="Times New Roman"/>
          <w:i/>
          <w:iCs/>
          <w:sz w:val="24"/>
          <w:szCs w:val="24"/>
        </w:rPr>
        <w:t xml:space="preserve">онуђач </w:t>
      </w:r>
      <w:r w:rsidRPr="006F6937">
        <w:rPr>
          <w:rFonts w:ascii="Times New Roman" w:hAnsi="Times New Roman" w:cs="Times New Roman"/>
          <w:i/>
          <w:iCs/>
          <w:sz w:val="24"/>
          <w:szCs w:val="24"/>
          <w:lang w:val="sr-Cyrl-CS"/>
        </w:rPr>
        <w:t xml:space="preserve">може </w:t>
      </w:r>
      <w:r w:rsidRPr="006F6937">
        <w:rPr>
          <w:rFonts w:ascii="Times New Roman" w:hAnsi="Times New Roman" w:cs="Times New Roman"/>
          <w:i/>
          <w:iCs/>
          <w:sz w:val="24"/>
          <w:szCs w:val="24"/>
        </w:rPr>
        <w:t xml:space="preserve">да цену у понуди искаже </w:t>
      </w:r>
      <w:r w:rsidRPr="006F6937">
        <w:rPr>
          <w:rFonts w:ascii="Times New Roman" w:hAnsi="Times New Roman" w:cs="Times New Roman"/>
          <w:i/>
          <w:iCs/>
          <w:sz w:val="24"/>
          <w:szCs w:val="24"/>
          <w:lang w:val="sr-Cyrl-CS"/>
        </w:rPr>
        <w:t xml:space="preserve">и </w:t>
      </w:r>
      <w:r w:rsidRPr="006F6937">
        <w:rPr>
          <w:rFonts w:ascii="Times New Roman" w:hAnsi="Times New Roman" w:cs="Times New Roman"/>
          <w:i/>
          <w:iCs/>
          <w:sz w:val="24"/>
          <w:szCs w:val="24"/>
        </w:rPr>
        <w:t xml:space="preserve">у </w:t>
      </w:r>
      <w:r w:rsidRPr="006F6937">
        <w:rPr>
          <w:rFonts w:ascii="Times New Roman" w:hAnsi="Times New Roman" w:cs="Times New Roman"/>
          <w:i/>
          <w:iCs/>
          <w:sz w:val="24"/>
          <w:szCs w:val="24"/>
          <w:lang w:val="sr-Cyrl-CS"/>
        </w:rPr>
        <w:t>стр</w:t>
      </w:r>
      <w:r w:rsidRPr="006F6937">
        <w:rPr>
          <w:rFonts w:ascii="Times New Roman" w:hAnsi="Times New Roman" w:cs="Times New Roman"/>
          <w:i/>
          <w:iCs/>
          <w:sz w:val="24"/>
          <w:szCs w:val="24"/>
        </w:rPr>
        <w:t xml:space="preserve">аној валути </w:t>
      </w:r>
      <w:r w:rsidRPr="006F6937">
        <w:rPr>
          <w:rFonts w:ascii="Times New Roman" w:hAnsi="Times New Roman" w:cs="Times New Roman"/>
          <w:i/>
          <w:iCs/>
          <w:sz w:val="24"/>
          <w:szCs w:val="24"/>
          <w:lang w:val="sr-Cyrl-CS"/>
        </w:rPr>
        <w:t>-</w:t>
      </w:r>
      <w:r w:rsidRPr="006F6937">
        <w:rPr>
          <w:rFonts w:ascii="Times New Roman" w:hAnsi="Times New Roman" w:cs="Times New Roman"/>
          <w:i/>
          <w:iCs/>
          <w:sz w:val="24"/>
          <w:szCs w:val="24"/>
        </w:rPr>
        <w:t xml:space="preserve"> у </w:t>
      </w:r>
      <w:r w:rsidRPr="006F6937">
        <w:rPr>
          <w:rFonts w:ascii="Times New Roman" w:hAnsi="Times New Roman" w:cs="Times New Roman"/>
          <w:i/>
          <w:iCs/>
          <w:sz w:val="24"/>
          <w:szCs w:val="24"/>
          <w:lang w:val="sr-Cyrl-CS"/>
        </w:rPr>
        <w:t>еврима. З</w:t>
      </w:r>
      <w:r w:rsidRPr="006F6937">
        <w:rPr>
          <w:rFonts w:ascii="Times New Roman" w:hAnsi="Times New Roman" w:cs="Times New Roman"/>
          <w:i/>
          <w:iCs/>
          <w:sz w:val="24"/>
          <w:szCs w:val="24"/>
        </w:rPr>
        <w:t>а прерачун у динаре користи</w:t>
      </w:r>
      <w:r w:rsidRPr="006F6937">
        <w:rPr>
          <w:rFonts w:ascii="Times New Roman" w:hAnsi="Times New Roman" w:cs="Times New Roman"/>
          <w:i/>
          <w:iCs/>
          <w:sz w:val="24"/>
          <w:szCs w:val="24"/>
          <w:lang w:val="sr-Cyrl-CS"/>
        </w:rPr>
        <w:t xml:space="preserve">ће се </w:t>
      </w:r>
      <w:r w:rsidRPr="006F6937">
        <w:rPr>
          <w:rFonts w:ascii="Times New Roman" w:hAnsi="Times New Roman" w:cs="Times New Roman"/>
          <w:i/>
          <w:iCs/>
          <w:sz w:val="24"/>
          <w:szCs w:val="24"/>
        </w:rPr>
        <w:t>одговарајући средњи девизни курс Народне банке Србије на дан када је започето отварање понуда.</w:t>
      </w:r>
    </w:p>
    <w:p w:rsidR="006F6937" w:rsidRPr="006F6937" w:rsidRDefault="006F6937">
      <w:pPr>
        <w:rPr>
          <w:rFonts w:ascii="Times New Roman" w:hAnsi="Times New Roman" w:cs="Times New Roman"/>
          <w:sz w:val="24"/>
          <w:szCs w:val="24"/>
          <w:lang w:val="sr-Cyrl-CS"/>
        </w:rPr>
      </w:pPr>
    </w:p>
    <w:sectPr w:rsidR="006F6937" w:rsidRPr="006F6937" w:rsidSect="00D6643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EE"/>
    <w:family w:val="auto"/>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2EC5"/>
    <w:multiLevelType w:val="hybridMultilevel"/>
    <w:tmpl w:val="99B2EBD2"/>
    <w:lvl w:ilvl="0" w:tplc="91D05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037D31"/>
    <w:rsid w:val="00037D31"/>
    <w:rsid w:val="000855FF"/>
    <w:rsid w:val="002469EB"/>
    <w:rsid w:val="002641C1"/>
    <w:rsid w:val="002C5335"/>
    <w:rsid w:val="00443298"/>
    <w:rsid w:val="004857A0"/>
    <w:rsid w:val="00526DA7"/>
    <w:rsid w:val="006D0A97"/>
    <w:rsid w:val="006D537F"/>
    <w:rsid w:val="006F6937"/>
    <w:rsid w:val="00716DA6"/>
    <w:rsid w:val="00853E71"/>
    <w:rsid w:val="009235FE"/>
    <w:rsid w:val="00A55AB2"/>
    <w:rsid w:val="00AF0502"/>
    <w:rsid w:val="00B4778E"/>
    <w:rsid w:val="00BA475F"/>
    <w:rsid w:val="00BB6630"/>
    <w:rsid w:val="00C93354"/>
    <w:rsid w:val="00CD4B4E"/>
    <w:rsid w:val="00D66431"/>
    <w:rsid w:val="00E00068"/>
    <w:rsid w:val="00E01CEC"/>
    <w:rsid w:val="00F36BA8"/>
    <w:rsid w:val="00F80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2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dc:creator>
  <cp:keywords/>
  <dc:description/>
  <cp:lastModifiedBy>Ljubica</cp:lastModifiedBy>
  <cp:revision>5</cp:revision>
  <dcterms:created xsi:type="dcterms:W3CDTF">2014-02-14T10:30:00Z</dcterms:created>
  <dcterms:modified xsi:type="dcterms:W3CDTF">2014-02-14T12:43:00Z</dcterms:modified>
</cp:coreProperties>
</file>